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-449580</wp:posOffset>
            </wp:positionH>
            <wp:positionV relativeFrom="paragraph">
              <wp:posOffset>-358775</wp:posOffset>
            </wp:positionV>
            <wp:extent cx="3529883" cy="1076325"/>
            <wp:effectExtent l="0" t="0" r="0" b="0"/>
            <wp:wrapNone/>
            <wp:docPr id="1" name="Image 1" descr="66_logoDSDEN_36_acORLEANS T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6_logoDSDEN_36_acORLEANS TOU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883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</w:p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</w:p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</w:p>
    <w:p w:rsidR="00991D8F" w:rsidRDefault="00991D8F" w:rsidP="00263D84">
      <w:pPr>
        <w:pStyle w:val="Standard"/>
        <w:autoSpaceDE w:val="0"/>
        <w:jc w:val="center"/>
        <w:rPr>
          <w:rFonts w:ascii="Calibri" w:eastAsia="Arial" w:hAnsi="Calibri" w:cs="Arial"/>
          <w:b/>
          <w:bCs/>
          <w:sz w:val="36"/>
          <w:szCs w:val="36"/>
        </w:rPr>
      </w:pPr>
    </w:p>
    <w:p w:rsidR="00340A9D" w:rsidRPr="00E378CB" w:rsidRDefault="00340A9D" w:rsidP="00340A9D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  <w:lang w:eastAsia="zh-CN" w:bidi="hi-IN"/>
        </w:rPr>
      </w:pPr>
      <w:r w:rsidRPr="00E378CB">
        <w:rPr>
          <w:rFonts w:ascii="Calibri" w:eastAsia="Arial" w:hAnsi="Calibri" w:cs="Arial"/>
          <w:b/>
          <w:bCs/>
          <w:kern w:val="3"/>
          <w:sz w:val="24"/>
          <w:szCs w:val="24"/>
          <w:lang w:eastAsia="zh-CN" w:bidi="hi-IN"/>
        </w:rPr>
        <w:t>Fich</w:t>
      </w:r>
      <w:r>
        <w:rPr>
          <w:rFonts w:ascii="Calibri" w:eastAsia="Arial" w:hAnsi="Calibri" w:cs="Arial"/>
          <w:b/>
          <w:bCs/>
          <w:kern w:val="3"/>
          <w:sz w:val="24"/>
          <w:szCs w:val="24"/>
          <w:lang w:eastAsia="zh-CN" w:bidi="hi-IN"/>
        </w:rPr>
        <w:t>e de poste à profil n°19</w:t>
      </w:r>
    </w:p>
    <w:p w:rsidR="00263D84" w:rsidRDefault="00263D84" w:rsidP="00BD7BD5">
      <w:pPr>
        <w:pStyle w:val="Standard"/>
        <w:autoSpaceDE w:val="0"/>
        <w:jc w:val="center"/>
        <w:rPr>
          <w:rFonts w:ascii="Calibri" w:eastAsia="Arial" w:hAnsi="Calibri" w:cs="Arial"/>
          <w:b/>
          <w:bCs/>
          <w:sz w:val="16"/>
          <w:szCs w:val="16"/>
        </w:rPr>
      </w:pPr>
    </w:p>
    <w:p w:rsidR="00FA2F89" w:rsidRPr="00995ED3" w:rsidRDefault="00FA2F89" w:rsidP="00C225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Calibri" w:hAnsi="Calibri"/>
          <w:b/>
          <w:sz w:val="36"/>
          <w:szCs w:val="36"/>
        </w:rPr>
      </w:pPr>
      <w:r w:rsidRPr="00995ED3">
        <w:rPr>
          <w:rFonts w:ascii="Calibri" w:hAnsi="Calibri"/>
          <w:b/>
          <w:sz w:val="36"/>
          <w:szCs w:val="36"/>
        </w:rPr>
        <w:t xml:space="preserve">Enseignant en milieu pénitentiaire </w:t>
      </w:r>
    </w:p>
    <w:p w:rsidR="00FA2F89" w:rsidRPr="00995ED3" w:rsidRDefault="00FA2F89" w:rsidP="00C225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Calibri" w:hAnsi="Calibri"/>
          <w:b/>
          <w:sz w:val="36"/>
          <w:szCs w:val="36"/>
        </w:rPr>
      </w:pPr>
      <w:r w:rsidRPr="00995ED3">
        <w:rPr>
          <w:rFonts w:ascii="Calibri" w:hAnsi="Calibri"/>
          <w:b/>
          <w:sz w:val="36"/>
          <w:szCs w:val="36"/>
        </w:rPr>
        <w:t>Centre pénitentiaire Châteauroux</w:t>
      </w:r>
    </w:p>
    <w:p w:rsidR="00FA2F89" w:rsidRPr="00995ED3" w:rsidRDefault="00FA2F89" w:rsidP="00C225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Calibri" w:hAnsi="Calibri"/>
          <w:b/>
          <w:sz w:val="36"/>
          <w:szCs w:val="36"/>
        </w:rPr>
      </w:pPr>
      <w:r w:rsidRPr="00995ED3">
        <w:rPr>
          <w:rFonts w:ascii="Calibri" w:hAnsi="Calibri"/>
          <w:b/>
          <w:sz w:val="36"/>
          <w:szCs w:val="36"/>
        </w:rPr>
        <w:t>Maison centrale St-Maur</w:t>
      </w:r>
    </w:p>
    <w:p w:rsidR="00CA74FC" w:rsidRDefault="00CA74FC" w:rsidP="00BD7BD5">
      <w:pPr>
        <w:pStyle w:val="Standard"/>
        <w:autoSpaceDE w:val="0"/>
        <w:jc w:val="both"/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</w:pPr>
    </w:p>
    <w:p w:rsidR="00EF09AC" w:rsidRDefault="00EF09AC" w:rsidP="00EF09AC">
      <w:pPr>
        <w:pStyle w:val="Standard"/>
        <w:autoSpaceDE w:val="0"/>
        <w:jc w:val="both"/>
        <w:rPr>
          <w:rFonts w:ascii="Calibri" w:hAnsi="Calibri"/>
          <w:sz w:val="22"/>
          <w:szCs w:val="22"/>
        </w:rPr>
      </w:pPr>
    </w:p>
    <w:p w:rsidR="00EF09AC" w:rsidRPr="00EF09AC" w:rsidRDefault="00EF09AC" w:rsidP="00EF09AC">
      <w:pPr>
        <w:pStyle w:val="Standard"/>
        <w:autoSpaceDE w:val="0"/>
        <w:jc w:val="both"/>
        <w:rPr>
          <w:rFonts w:ascii="Calibri" w:eastAsia="Arial" w:hAnsi="Calibri" w:cs="Arial"/>
          <w:b/>
          <w:bCs/>
          <w:sz w:val="28"/>
          <w:szCs w:val="28"/>
        </w:rPr>
      </w:pPr>
      <w:r w:rsidRPr="00EF09AC">
        <w:rPr>
          <w:rFonts w:ascii="Calibri" w:eastAsia="Arial" w:hAnsi="Calibri" w:cs="Arial"/>
          <w:b/>
          <w:bCs/>
          <w:sz w:val="28"/>
          <w:szCs w:val="28"/>
        </w:rPr>
        <w:t>Cadre réglementaire</w:t>
      </w:r>
      <w:r w:rsidR="00034FAF">
        <w:rPr>
          <w:rFonts w:ascii="Calibri" w:eastAsia="Arial" w:hAnsi="Calibri" w:cs="Arial"/>
          <w:b/>
          <w:bCs/>
          <w:sz w:val="28"/>
          <w:szCs w:val="28"/>
        </w:rPr>
        <w:t> :</w:t>
      </w:r>
    </w:p>
    <w:p w:rsidR="00FA2F89" w:rsidRPr="006C27AC" w:rsidRDefault="00FA2F89" w:rsidP="00FA2F8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hAnsi="Calibri"/>
        </w:rPr>
      </w:pPr>
      <w:r w:rsidRPr="006C27AC">
        <w:rPr>
          <w:rFonts w:ascii="Calibri" w:hAnsi="Calibri"/>
        </w:rPr>
        <w:t>Articles 717-3, 88 àD92, D436, D514-516 à D518 du code de procédure pénale</w:t>
      </w:r>
    </w:p>
    <w:p w:rsidR="00FA2F89" w:rsidRPr="006C27AC" w:rsidRDefault="00FA2F89" w:rsidP="00FA2F8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hAnsi="Calibri"/>
        </w:rPr>
      </w:pPr>
      <w:r w:rsidRPr="006C27AC">
        <w:rPr>
          <w:rFonts w:ascii="Calibri" w:hAnsi="Calibri"/>
        </w:rPr>
        <w:t>Articles L111-1, L121-2, L122-5 du code de l’éducation</w:t>
      </w:r>
    </w:p>
    <w:p w:rsidR="00FA2F89" w:rsidRDefault="00FA2F89" w:rsidP="00FA2F8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hAnsi="Calibri"/>
        </w:rPr>
      </w:pPr>
      <w:r w:rsidRPr="006C27AC">
        <w:rPr>
          <w:rFonts w:ascii="Calibri" w:hAnsi="Calibri"/>
        </w:rPr>
        <w:t xml:space="preserve">Circulaire </w:t>
      </w:r>
      <w:r>
        <w:rPr>
          <w:rFonts w:ascii="Calibri" w:hAnsi="Calibri"/>
        </w:rPr>
        <w:t>2020-057 du 09/03/2020</w:t>
      </w:r>
    </w:p>
    <w:p w:rsidR="00FA2F89" w:rsidRDefault="00FA2F89" w:rsidP="00FA2F89">
      <w:pPr>
        <w:pStyle w:val="Standard"/>
        <w:numPr>
          <w:ilvl w:val="0"/>
          <w:numId w:val="8"/>
        </w:numPr>
        <w:autoSpaceDE w:val="0"/>
        <w:ind w:left="714" w:hanging="357"/>
        <w:jc w:val="both"/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</w:pPr>
      <w:r w:rsidRPr="006C27AC">
        <w:rPr>
          <w:rFonts w:ascii="Calibri" w:hAnsi="Calibri"/>
          <w:sz w:val="22"/>
          <w:szCs w:val="22"/>
        </w:rPr>
        <w:t xml:space="preserve">Convention du </w:t>
      </w:r>
      <w:r>
        <w:rPr>
          <w:rFonts w:ascii="Calibri" w:hAnsi="Calibri"/>
          <w:sz w:val="22"/>
          <w:szCs w:val="22"/>
        </w:rPr>
        <w:t>15</w:t>
      </w:r>
      <w:r w:rsidRPr="006C27A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octobre</w:t>
      </w:r>
      <w:r w:rsidRPr="006C27AC">
        <w:rPr>
          <w:rFonts w:ascii="Calibri" w:hAnsi="Calibri"/>
          <w:sz w:val="22"/>
          <w:szCs w:val="22"/>
        </w:rPr>
        <w:t xml:space="preserve"> 201</w:t>
      </w:r>
      <w:r>
        <w:rPr>
          <w:rFonts w:ascii="Calibri" w:hAnsi="Calibri"/>
          <w:sz w:val="22"/>
          <w:szCs w:val="22"/>
        </w:rPr>
        <w:t>9</w:t>
      </w:r>
      <w:r w:rsidRPr="006C27AC">
        <w:rPr>
          <w:rFonts w:ascii="Calibri" w:hAnsi="Calibri"/>
          <w:sz w:val="22"/>
          <w:szCs w:val="22"/>
        </w:rPr>
        <w:t xml:space="preserve"> entre Administration pénitentiaire / Education Nationale</w:t>
      </w:r>
    </w:p>
    <w:p w:rsidR="00FA2F89" w:rsidRPr="00FA2F89" w:rsidRDefault="00FA2F89" w:rsidP="00FA2F89">
      <w:pPr>
        <w:widowControl w:val="0"/>
        <w:autoSpaceDE w:val="0"/>
        <w:autoSpaceDN w:val="0"/>
        <w:adjustRightInd w:val="0"/>
        <w:spacing w:before="120" w:after="120" w:line="240" w:lineRule="auto"/>
        <w:ind w:left="360"/>
        <w:rPr>
          <w:rFonts w:ascii="Calibri" w:hAnsi="Calibri"/>
        </w:rPr>
      </w:pPr>
    </w:p>
    <w:p w:rsidR="00034FAF" w:rsidRDefault="00034FAF" w:rsidP="00EF09AC">
      <w:pPr>
        <w:pStyle w:val="Standard"/>
        <w:autoSpaceDE w:val="0"/>
        <w:jc w:val="both"/>
        <w:rPr>
          <w:rFonts w:ascii="Calibri" w:eastAsia="Arial" w:hAnsi="Calibri" w:cs="Arial"/>
          <w:b/>
          <w:bCs/>
          <w:sz w:val="28"/>
          <w:szCs w:val="28"/>
        </w:rPr>
      </w:pPr>
      <w:r w:rsidRPr="00034FAF">
        <w:rPr>
          <w:rFonts w:ascii="Calibri" w:eastAsia="Arial" w:hAnsi="Calibri" w:cs="Arial"/>
          <w:b/>
          <w:bCs/>
          <w:sz w:val="28"/>
          <w:szCs w:val="28"/>
        </w:rPr>
        <w:t>Profil du poste</w:t>
      </w:r>
      <w:r>
        <w:rPr>
          <w:rFonts w:ascii="Calibri" w:eastAsia="Arial" w:hAnsi="Calibri" w:cs="Arial"/>
          <w:b/>
          <w:bCs/>
          <w:sz w:val="28"/>
          <w:szCs w:val="28"/>
        </w:rPr>
        <w:t> :</w:t>
      </w:r>
    </w:p>
    <w:p w:rsidR="00034FAF" w:rsidRDefault="00034FAF" w:rsidP="00034FAF">
      <w:pPr>
        <w:spacing w:before="120"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Enseignant </w:t>
      </w:r>
      <w:r w:rsidR="00B63C50">
        <w:rPr>
          <w:rFonts w:ascii="Calibri" w:hAnsi="Calibri"/>
        </w:rPr>
        <w:t xml:space="preserve">du </w:t>
      </w:r>
      <w:r>
        <w:rPr>
          <w:rFonts w:ascii="Calibri" w:hAnsi="Calibri"/>
        </w:rPr>
        <w:t>1</w:t>
      </w:r>
      <w:r w:rsidRPr="002D143B">
        <w:rPr>
          <w:rFonts w:ascii="Calibri" w:hAnsi="Calibri"/>
          <w:vertAlign w:val="superscript"/>
        </w:rPr>
        <w:t>er</w:t>
      </w:r>
      <w:r>
        <w:rPr>
          <w:rFonts w:ascii="Calibri" w:hAnsi="Calibri"/>
        </w:rPr>
        <w:t xml:space="preserve"> ou </w:t>
      </w:r>
      <w:r w:rsidR="00B63C50">
        <w:rPr>
          <w:rFonts w:ascii="Calibri" w:hAnsi="Calibri"/>
        </w:rPr>
        <w:t xml:space="preserve">du </w:t>
      </w:r>
      <w:r>
        <w:rPr>
          <w:rFonts w:ascii="Calibri" w:hAnsi="Calibri"/>
        </w:rPr>
        <w:t>2</w:t>
      </w:r>
      <w:r w:rsidRPr="002D143B">
        <w:rPr>
          <w:rFonts w:ascii="Calibri" w:hAnsi="Calibri"/>
          <w:vertAlign w:val="superscript"/>
        </w:rPr>
        <w:t>nd</w:t>
      </w:r>
      <w:r>
        <w:rPr>
          <w:rFonts w:ascii="Calibri" w:hAnsi="Calibri"/>
        </w:rPr>
        <w:t xml:space="preserve"> degré ayant acquis une</w:t>
      </w:r>
      <w:r w:rsidR="00B63C50">
        <w:rPr>
          <w:rFonts w:ascii="Calibri" w:hAnsi="Calibri"/>
        </w:rPr>
        <w:t xml:space="preserve"> expérience en milieu spécialisé</w:t>
      </w:r>
      <w:r>
        <w:rPr>
          <w:rFonts w:ascii="Calibri" w:hAnsi="Calibri"/>
        </w:rPr>
        <w:t xml:space="preserve"> (SEGPA, EREA, ITEP, Classe-relais, LP…). La détention du CAPPEI (avec </w:t>
      </w:r>
      <w:r w:rsidR="00291ECA">
        <w:rPr>
          <w:rFonts w:ascii="Calibri" w:hAnsi="Calibri"/>
        </w:rPr>
        <w:t>de préférence</w:t>
      </w:r>
      <w:r>
        <w:rPr>
          <w:rFonts w:ascii="Calibri" w:hAnsi="Calibri"/>
        </w:rPr>
        <w:t xml:space="preserve"> l’attestation de suivi du module de professionnalisation Enseigner en milieu carcéral ou en centre éducatif fermé), sans être obligatoire, serait appréciée.</w:t>
      </w:r>
    </w:p>
    <w:p w:rsidR="00034FAF" w:rsidRDefault="00034FAF" w:rsidP="00034FAF">
      <w:pPr>
        <w:spacing w:before="120" w:after="120"/>
        <w:jc w:val="both"/>
        <w:rPr>
          <w:rFonts w:ascii="Calibri" w:hAnsi="Calibri"/>
        </w:rPr>
      </w:pPr>
      <w:r>
        <w:rPr>
          <w:rFonts w:ascii="Calibri" w:hAnsi="Calibri"/>
        </w:rPr>
        <w:t>Sous l’autorité fonctionnelle du Proviseur de l’UPI, et sous le contrôle des corps d’inspection de l’Education nationale, le professeur devra mettre en œuvre un enseignement qui vise à la poursuite, la reprise d’un cursus de formation ou à la préparation d’un diplôme pour des élèves mineurs ou majeurs.</w:t>
      </w:r>
    </w:p>
    <w:p w:rsidR="00034FAF" w:rsidRDefault="00034FAF" w:rsidP="00EF09AC">
      <w:pPr>
        <w:pStyle w:val="Standard"/>
        <w:autoSpaceDE w:val="0"/>
        <w:jc w:val="both"/>
        <w:rPr>
          <w:rFonts w:ascii="Calibri" w:eastAsia="Arial" w:hAnsi="Calibri" w:cs="Arial"/>
          <w:b/>
          <w:bCs/>
          <w:sz w:val="28"/>
          <w:szCs w:val="28"/>
        </w:rPr>
      </w:pPr>
    </w:p>
    <w:p w:rsidR="00EF09AC" w:rsidRPr="00EF09AC" w:rsidRDefault="00EF09AC" w:rsidP="00EF09AC">
      <w:pPr>
        <w:pStyle w:val="Standard"/>
        <w:autoSpaceDE w:val="0"/>
        <w:jc w:val="both"/>
        <w:rPr>
          <w:rFonts w:ascii="Calibri" w:eastAsia="Arial" w:hAnsi="Calibri" w:cs="Arial"/>
          <w:b/>
          <w:bCs/>
          <w:sz w:val="28"/>
          <w:szCs w:val="28"/>
        </w:rPr>
      </w:pPr>
      <w:r w:rsidRPr="00EF09AC">
        <w:rPr>
          <w:rFonts w:ascii="Calibri" w:eastAsia="Arial" w:hAnsi="Calibri" w:cs="Arial"/>
          <w:b/>
          <w:bCs/>
          <w:sz w:val="28"/>
          <w:szCs w:val="28"/>
        </w:rPr>
        <w:t>Missions :</w:t>
      </w:r>
    </w:p>
    <w:p w:rsidR="00034FAF" w:rsidRDefault="00034FAF" w:rsidP="00034FAF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Mettre en œuvre un enseignement adapté aux besoins des élèves et au milieu carcéral</w:t>
      </w:r>
    </w:p>
    <w:p w:rsidR="00034FAF" w:rsidRDefault="00034FAF" w:rsidP="00034FAF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Analyser les acquis et les besoins des élèves</w:t>
      </w:r>
    </w:p>
    <w:p w:rsidR="00034FAF" w:rsidRDefault="00034FAF" w:rsidP="00034FAF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Définir des contenus d’enseignement référés aux programmes officiels</w:t>
      </w:r>
    </w:p>
    <w:p w:rsidR="00034FAF" w:rsidRDefault="00034FAF" w:rsidP="00034FAF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Organiser le suivi et l’évaluation des acquisitions des élèves</w:t>
      </w:r>
    </w:p>
    <w:p w:rsidR="00034FAF" w:rsidRPr="00034FAF" w:rsidRDefault="00034FAF" w:rsidP="00034FAF">
      <w:pPr>
        <w:pStyle w:val="Paragraphedeliste"/>
        <w:numPr>
          <w:ilvl w:val="0"/>
          <w:numId w:val="8"/>
        </w:numPr>
        <w:spacing w:before="120" w:after="120"/>
        <w:jc w:val="both"/>
        <w:rPr>
          <w:rFonts w:ascii="Calibri" w:hAnsi="Calibri"/>
        </w:rPr>
      </w:pPr>
      <w:r w:rsidRPr="00034FAF">
        <w:rPr>
          <w:rFonts w:ascii="Calibri" w:hAnsi="Calibri"/>
        </w:rPr>
        <w:t xml:space="preserve">Assurer l’échange d’information avec le RLE </w:t>
      </w:r>
    </w:p>
    <w:p w:rsidR="00034FAF" w:rsidRDefault="00034FAF" w:rsidP="00034FAF">
      <w:pPr>
        <w:pStyle w:val="Paragraphedeliste"/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</w:p>
    <w:p w:rsidR="00EF09AC" w:rsidRDefault="00EF09AC" w:rsidP="00D466FF">
      <w:pPr>
        <w:pStyle w:val="Standard"/>
        <w:autoSpaceDE w:val="0"/>
        <w:jc w:val="both"/>
        <w:rPr>
          <w:rFonts w:ascii="Calibri" w:eastAsia="Arial" w:hAnsi="Calibri" w:cs="Arial"/>
          <w:b/>
          <w:bCs/>
          <w:sz w:val="28"/>
          <w:szCs w:val="28"/>
        </w:rPr>
      </w:pPr>
      <w:r w:rsidRPr="00D466FF">
        <w:rPr>
          <w:rFonts w:ascii="Calibri" w:eastAsia="Arial" w:hAnsi="Calibri" w:cs="Arial"/>
          <w:b/>
          <w:bCs/>
          <w:sz w:val="28"/>
          <w:szCs w:val="28"/>
        </w:rPr>
        <w:t>Compétences requises</w:t>
      </w:r>
      <w:r w:rsidR="00D466FF">
        <w:rPr>
          <w:rFonts w:ascii="Calibri" w:eastAsia="Arial" w:hAnsi="Calibri" w:cs="Arial"/>
          <w:b/>
          <w:bCs/>
          <w:sz w:val="28"/>
          <w:szCs w:val="28"/>
        </w:rPr>
        <w:t> :</w:t>
      </w:r>
    </w:p>
    <w:p w:rsidR="00291ECA" w:rsidRDefault="00291ECA" w:rsidP="00D466FF">
      <w:pPr>
        <w:pStyle w:val="Standard"/>
        <w:autoSpaceDE w:val="0"/>
        <w:jc w:val="both"/>
        <w:rPr>
          <w:rFonts w:ascii="Calibri" w:eastAsia="Arial" w:hAnsi="Calibri" w:cs="Arial"/>
          <w:b/>
          <w:bCs/>
          <w:sz w:val="28"/>
          <w:szCs w:val="28"/>
        </w:rPr>
      </w:pPr>
    </w:p>
    <w:p w:rsidR="00034FAF" w:rsidRDefault="00034FAF" w:rsidP="00034FAF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Conduire ses interventions dans le respect des règles du milieu carcéral</w:t>
      </w:r>
    </w:p>
    <w:p w:rsidR="00034FAF" w:rsidRDefault="00034FAF" w:rsidP="00034FAF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Maîtrise de soi, discrétion, adaptabilité</w:t>
      </w:r>
    </w:p>
    <w:p w:rsidR="00034FAF" w:rsidRDefault="00034FAF" w:rsidP="00034FAF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Capacité à prendre de la distance par rapport au profil du public accueilli</w:t>
      </w:r>
    </w:p>
    <w:p w:rsidR="00034FAF" w:rsidRDefault="00034FAF" w:rsidP="00034FAF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Qualité de communication</w:t>
      </w:r>
    </w:p>
    <w:p w:rsidR="00034FAF" w:rsidRPr="00034FAF" w:rsidRDefault="00034FAF" w:rsidP="00034FAF">
      <w:pPr>
        <w:pStyle w:val="Standard"/>
        <w:numPr>
          <w:ilvl w:val="0"/>
          <w:numId w:val="8"/>
        </w:numPr>
        <w:autoSpaceDE w:val="0"/>
        <w:ind w:left="714" w:hanging="357"/>
        <w:jc w:val="both"/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</w:pPr>
      <w:r>
        <w:rPr>
          <w:rFonts w:ascii="Calibri" w:hAnsi="Calibri"/>
          <w:sz w:val="22"/>
          <w:szCs w:val="22"/>
        </w:rPr>
        <w:t>Capacité d’ouverture aux innovations dans les domaines pédagogiques</w:t>
      </w:r>
    </w:p>
    <w:p w:rsidR="00034FAF" w:rsidRDefault="00034FAF" w:rsidP="00034FAF">
      <w:pPr>
        <w:pStyle w:val="Standard"/>
        <w:autoSpaceDE w:val="0"/>
        <w:ind w:left="720"/>
        <w:jc w:val="both"/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</w:pPr>
    </w:p>
    <w:p w:rsidR="00D243E7" w:rsidRPr="00817F24" w:rsidRDefault="00817F24" w:rsidP="00D243E7">
      <w:pPr>
        <w:pStyle w:val="Standard"/>
        <w:autoSpaceDE w:val="0"/>
        <w:jc w:val="both"/>
        <w:rPr>
          <w:rFonts w:ascii="Calibri" w:eastAsia="Arial" w:hAnsi="Calibri" w:cs="Arial"/>
          <w:b/>
          <w:bCs/>
          <w:sz w:val="28"/>
          <w:szCs w:val="28"/>
        </w:rPr>
      </w:pPr>
      <w:r w:rsidRPr="00817F24">
        <w:rPr>
          <w:rFonts w:ascii="Calibri" w:eastAsia="Arial" w:hAnsi="Calibri" w:cs="Arial"/>
          <w:b/>
          <w:bCs/>
          <w:sz w:val="28"/>
          <w:szCs w:val="28"/>
        </w:rPr>
        <w:t>Condition</w:t>
      </w:r>
      <w:r w:rsidR="00291ECA">
        <w:rPr>
          <w:rFonts w:ascii="Calibri" w:eastAsia="Arial" w:hAnsi="Calibri" w:cs="Arial"/>
          <w:b/>
          <w:bCs/>
          <w:sz w:val="28"/>
          <w:szCs w:val="28"/>
        </w:rPr>
        <w:t>s</w:t>
      </w:r>
      <w:r w:rsidRPr="00817F24">
        <w:rPr>
          <w:rFonts w:ascii="Calibri" w:eastAsia="Arial" w:hAnsi="Calibri" w:cs="Arial"/>
          <w:b/>
          <w:bCs/>
          <w:sz w:val="28"/>
          <w:szCs w:val="28"/>
        </w:rPr>
        <w:t xml:space="preserve"> de nomination :</w:t>
      </w:r>
    </w:p>
    <w:p w:rsidR="00034FAF" w:rsidRDefault="00034FAF" w:rsidP="00034FAF">
      <w:pPr>
        <w:spacing w:before="120"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Entretien </w:t>
      </w:r>
      <w:r w:rsidR="00991D8F">
        <w:rPr>
          <w:rFonts w:ascii="Calibri" w:hAnsi="Calibri"/>
        </w:rPr>
        <w:t>d</w:t>
      </w:r>
      <w:r>
        <w:rPr>
          <w:rFonts w:ascii="Calibri" w:hAnsi="Calibri"/>
        </w:rPr>
        <w:t>evant une commission présidée par le D</w:t>
      </w:r>
      <w:r w:rsidR="00F4609A">
        <w:rPr>
          <w:rFonts w:ascii="Calibri" w:hAnsi="Calibri"/>
        </w:rPr>
        <w:t>ASEN</w:t>
      </w:r>
      <w:r>
        <w:rPr>
          <w:rFonts w:ascii="Calibri" w:hAnsi="Calibri"/>
        </w:rPr>
        <w:t xml:space="preserve"> ou son représentant et composée de :</w:t>
      </w:r>
    </w:p>
    <w:p w:rsidR="00034FAF" w:rsidRDefault="00034FAF" w:rsidP="00034FAF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Directeur de l’établissement pénitentiaire ou son représentant</w:t>
      </w:r>
    </w:p>
    <w:p w:rsidR="00034FAF" w:rsidRDefault="00034FAF" w:rsidP="00034FAF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Proviseur de l’Unité Pédagogique Interrégionale ou son représentant</w:t>
      </w:r>
    </w:p>
    <w:p w:rsidR="00034FAF" w:rsidRDefault="00034FAF" w:rsidP="00034FAF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Inspecteur de l’Education Nationale chargé de l’ASH.</w:t>
      </w:r>
    </w:p>
    <w:p w:rsidR="00034FAF" w:rsidRDefault="00034FAF" w:rsidP="00034FAF">
      <w:pPr>
        <w:spacing w:before="120" w:after="120"/>
        <w:jc w:val="both"/>
        <w:rPr>
          <w:rFonts w:ascii="Calibri" w:hAnsi="Calibri"/>
        </w:rPr>
      </w:pPr>
      <w:r>
        <w:rPr>
          <w:rFonts w:ascii="Calibri" w:hAnsi="Calibri"/>
        </w:rPr>
        <w:t>Affectation à titre provisoire la première année (conservation du poste précédent).</w:t>
      </w:r>
    </w:p>
    <w:p w:rsidR="00D2145E" w:rsidRDefault="00034FAF" w:rsidP="00034FAF">
      <w:pPr>
        <w:pStyle w:val="Corpsdetexte"/>
        <w:spacing w:before="8"/>
        <w:rPr>
          <w:rFonts w:ascii="Calibri" w:hAnsi="Calibri"/>
        </w:rPr>
      </w:pPr>
      <w:r w:rsidRPr="009A3C95">
        <w:rPr>
          <w:rFonts w:ascii="Calibri" w:hAnsi="Calibri"/>
        </w:rPr>
        <w:t>Les enseignants nommés pour la première fois en milieu pénitentiaire doivent suivre obligatoirement deux sessions de formation : une semaine à l’Ecole Nationale de l’Administration Pénitentiaire (ENAP) à Agen, deux semaines distinctes à l’Institut National Supérieur de formation et de recherche pour l’éducation des jeunes Handicapés et des Enseignements Adaptés (INS-HEA) à Suresnes.</w:t>
      </w:r>
    </w:p>
    <w:p w:rsidR="00034FAF" w:rsidRDefault="00034FAF" w:rsidP="00034FAF">
      <w:pPr>
        <w:pStyle w:val="Corpsdetexte"/>
        <w:spacing w:before="8"/>
        <w:rPr>
          <w:rFonts w:ascii="Calibri" w:hAnsi="Calibri"/>
        </w:rPr>
      </w:pPr>
    </w:p>
    <w:p w:rsidR="00034FAF" w:rsidRDefault="00034FAF" w:rsidP="00034FAF">
      <w:pPr>
        <w:pStyle w:val="Corpsdetexte"/>
        <w:spacing w:before="8"/>
        <w:rPr>
          <w:rFonts w:ascii="Arial" w:hAnsi="Arial" w:cs="Arial"/>
          <w:i/>
          <w:iCs/>
          <w:sz w:val="20"/>
          <w:szCs w:val="20"/>
        </w:rPr>
      </w:pPr>
    </w:p>
    <w:p w:rsidR="00D2145E" w:rsidRPr="009D5A8D" w:rsidRDefault="00D2145E" w:rsidP="009D5A8D">
      <w:pPr>
        <w:pStyle w:val="Corpsdetexte"/>
        <w:spacing w:before="8"/>
        <w:rPr>
          <w:rFonts w:ascii="Arial" w:eastAsia="Arial" w:hAnsi="Arial" w:cs="Arial"/>
          <w:b/>
          <w:bCs/>
          <w:kern w:val="3"/>
          <w:sz w:val="24"/>
          <w:szCs w:val="24"/>
          <w:lang w:eastAsia="zh-CN" w:bidi="hi-IN"/>
        </w:rPr>
      </w:pPr>
      <w:r w:rsidRPr="009D5A8D">
        <w:rPr>
          <w:rFonts w:ascii="Arial" w:eastAsia="Arial" w:hAnsi="Arial" w:cs="Arial"/>
          <w:b/>
          <w:bCs/>
          <w:kern w:val="3"/>
          <w:sz w:val="24"/>
          <w:szCs w:val="24"/>
          <w:lang w:eastAsia="zh-CN" w:bidi="hi-IN"/>
        </w:rPr>
        <w:t>Modalités de recrutement :</w:t>
      </w:r>
    </w:p>
    <w:p w:rsidR="00991D8F" w:rsidRDefault="00991D8F" w:rsidP="00A7182B">
      <w:pPr>
        <w:pStyle w:val="Standard"/>
        <w:autoSpaceDE w:val="0"/>
        <w:jc w:val="both"/>
        <w:rPr>
          <w:rFonts w:ascii="Arial" w:eastAsia="Arial" w:hAnsi="Arial" w:cs="Arial"/>
          <w:color w:val="000000"/>
        </w:rPr>
      </w:pPr>
    </w:p>
    <w:p w:rsidR="00A7182B" w:rsidRDefault="00A7182B" w:rsidP="00A7182B">
      <w:pPr>
        <w:pStyle w:val="Standard"/>
        <w:autoSpaceDE w:val="0"/>
        <w:jc w:val="both"/>
        <w:rPr>
          <w:rFonts w:ascii="Arial" w:eastAsia="Arial" w:hAnsi="Arial" w:cs="Arial"/>
          <w:color w:val="000000"/>
        </w:rPr>
      </w:pPr>
      <w:r w:rsidRPr="00DB49C5">
        <w:rPr>
          <w:rFonts w:ascii="Arial" w:eastAsia="Arial" w:hAnsi="Arial" w:cs="Arial"/>
          <w:color w:val="000000"/>
        </w:rPr>
        <w:t>Les candidats devront avertir l’I.E.N. de leur circonscription d’origine ainsi que celui de la circonscription ASH. Tout renseignement pourra être obtenu auprès de M</w:t>
      </w:r>
      <w:r w:rsidR="00C2252A">
        <w:rPr>
          <w:rFonts w:ascii="Arial" w:eastAsia="Arial" w:hAnsi="Arial" w:cs="Arial"/>
          <w:color w:val="000000"/>
        </w:rPr>
        <w:t>onsieur PHILIPPE Cyrille inspecteur de l’éducation nationale</w:t>
      </w:r>
      <w:r w:rsidR="00CA74FC">
        <w:rPr>
          <w:rFonts w:ascii="Arial" w:eastAsia="Arial" w:hAnsi="Arial" w:cs="Arial"/>
          <w:color w:val="000000"/>
        </w:rPr>
        <w:t xml:space="preserve"> chargé de l’ASH.</w:t>
      </w:r>
    </w:p>
    <w:p w:rsidR="00A7182B" w:rsidRDefault="00A7182B" w:rsidP="00A7182B">
      <w:pPr>
        <w:pStyle w:val="Standard"/>
        <w:autoSpaceDE w:val="0"/>
        <w:ind w:hanging="1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Les candidats adresseront un courrier motivé à la Direction académique des services départementaux de l'Education nationale de l'Indre (DE) et seront entendus par une commission.</w:t>
      </w:r>
    </w:p>
    <w:p w:rsidR="00D2145E" w:rsidRDefault="00D2145E" w:rsidP="00D2145E">
      <w:pPr>
        <w:pStyle w:val="Standard"/>
        <w:autoSpaceDE w:val="0"/>
        <w:jc w:val="both"/>
        <w:rPr>
          <w:rFonts w:ascii="Arial" w:eastAsia="Arial" w:hAnsi="Arial" w:cs="Arial"/>
          <w:color w:val="000000"/>
        </w:rPr>
      </w:pPr>
    </w:p>
    <w:p w:rsidR="001014CF" w:rsidRDefault="001014CF" w:rsidP="00D2145E">
      <w:pPr>
        <w:pStyle w:val="Standard"/>
        <w:autoSpaceDE w:val="0"/>
        <w:jc w:val="both"/>
        <w:rPr>
          <w:rFonts w:ascii="Arial" w:eastAsia="Arial" w:hAnsi="Arial" w:cs="Arial"/>
          <w:color w:val="000000"/>
        </w:rPr>
      </w:pPr>
    </w:p>
    <w:p w:rsidR="00034FAF" w:rsidRDefault="00034FAF" w:rsidP="00034FAF">
      <w:pPr>
        <w:spacing w:after="0"/>
        <w:jc w:val="center"/>
        <w:rPr>
          <w:rFonts w:ascii="Calibri" w:hAnsi="Calibri"/>
        </w:rPr>
      </w:pPr>
      <w:r>
        <w:rPr>
          <w:rFonts w:ascii="Calibri" w:hAnsi="Calibri"/>
        </w:rPr>
        <w:t>Pour toute information plus précise sur la nature du poste et l’organisation du service :</w:t>
      </w:r>
    </w:p>
    <w:p w:rsidR="00034FAF" w:rsidRDefault="00034FAF" w:rsidP="00034FAF">
      <w:pPr>
        <w:spacing w:after="0"/>
        <w:jc w:val="center"/>
        <w:rPr>
          <w:rFonts w:ascii="Calibri" w:hAnsi="Calibri"/>
        </w:rPr>
      </w:pPr>
      <w:r>
        <w:rPr>
          <w:rFonts w:ascii="Calibri" w:hAnsi="Calibri"/>
        </w:rPr>
        <w:t>RLE, Centre pénitentiaire Châteauroux, M</w:t>
      </w:r>
      <w:r w:rsidR="000B199C">
        <w:rPr>
          <w:rFonts w:ascii="Calibri" w:hAnsi="Calibri"/>
        </w:rPr>
        <w:t>me Coralie HAISE</w:t>
      </w:r>
      <w:r w:rsidR="00991D8F">
        <w:rPr>
          <w:rFonts w:ascii="Calibri" w:hAnsi="Calibri"/>
        </w:rPr>
        <w:t xml:space="preserve"> =&gt; </w:t>
      </w:r>
      <w:r w:rsidR="000B199C">
        <w:rPr>
          <w:rFonts w:ascii="Calibri" w:hAnsi="Calibri"/>
        </w:rPr>
        <w:t>Coralie.Haise</w:t>
      </w:r>
      <w:r>
        <w:rPr>
          <w:rFonts w:ascii="Calibri" w:hAnsi="Calibri"/>
        </w:rPr>
        <w:t>@ac-orleans-tours.fr</w:t>
      </w:r>
    </w:p>
    <w:p w:rsidR="00034FAF" w:rsidRDefault="00034FAF" w:rsidP="00034FAF">
      <w:pPr>
        <w:spacing w:after="0"/>
        <w:jc w:val="center"/>
        <w:rPr>
          <w:rFonts w:ascii="Calibri" w:hAnsi="Calibri"/>
        </w:rPr>
      </w:pPr>
      <w:r>
        <w:rPr>
          <w:rFonts w:ascii="Calibri" w:hAnsi="Calibri"/>
        </w:rPr>
        <w:t>RLE, Maison centrale St-Maur, M</w:t>
      </w:r>
      <w:r w:rsidR="000B199C">
        <w:rPr>
          <w:rFonts w:ascii="Calibri" w:hAnsi="Calibri"/>
        </w:rPr>
        <w:t xml:space="preserve"> </w:t>
      </w:r>
      <w:r>
        <w:rPr>
          <w:rFonts w:ascii="Calibri" w:hAnsi="Calibri"/>
        </w:rPr>
        <w:t>Robin DUC</w:t>
      </w:r>
      <w:r w:rsidR="00991D8F">
        <w:rPr>
          <w:rFonts w:ascii="Calibri" w:hAnsi="Calibri"/>
        </w:rPr>
        <w:t xml:space="preserve"> =&gt; </w:t>
      </w:r>
      <w:r>
        <w:rPr>
          <w:rFonts w:ascii="Calibri" w:hAnsi="Calibri"/>
        </w:rPr>
        <w:t>Robin.duc@ac-orleans-tours.fr</w:t>
      </w:r>
    </w:p>
    <w:p w:rsidR="00034FAF" w:rsidRDefault="00034FAF" w:rsidP="00034FAF">
      <w:pPr>
        <w:spacing w:after="0"/>
        <w:jc w:val="center"/>
        <w:rPr>
          <w:rFonts w:ascii="Calibri" w:hAnsi="Calibri"/>
        </w:rPr>
      </w:pPr>
      <w:r w:rsidRPr="00CE0E03">
        <w:rPr>
          <w:rFonts w:ascii="Calibri" w:hAnsi="Calibri"/>
        </w:rPr>
        <w:t xml:space="preserve">M. </w:t>
      </w:r>
      <w:r w:rsidR="0037415D">
        <w:rPr>
          <w:rFonts w:ascii="Calibri" w:hAnsi="Calibri"/>
        </w:rPr>
        <w:t>Jérôme ROINARD</w:t>
      </w:r>
      <w:r w:rsidRPr="00CE0E03">
        <w:rPr>
          <w:rFonts w:ascii="Calibri" w:hAnsi="Calibri"/>
        </w:rPr>
        <w:t xml:space="preserve">, Proviseur </w:t>
      </w:r>
      <w:proofErr w:type="spellStart"/>
      <w:r w:rsidRPr="00CE0E03">
        <w:rPr>
          <w:rFonts w:ascii="Calibri" w:hAnsi="Calibri"/>
        </w:rPr>
        <w:t>UPiR</w:t>
      </w:r>
      <w:proofErr w:type="spellEnd"/>
      <w:r w:rsidR="00991D8F">
        <w:rPr>
          <w:rFonts w:ascii="Calibri" w:hAnsi="Calibri"/>
        </w:rPr>
        <w:t xml:space="preserve">=&gt; </w:t>
      </w:r>
      <w:r w:rsidRPr="00CE0E03">
        <w:rPr>
          <w:rFonts w:ascii="Calibri" w:hAnsi="Calibri"/>
        </w:rPr>
        <w:t>03</w:t>
      </w:r>
      <w:r w:rsidR="009A76C8">
        <w:rPr>
          <w:rFonts w:ascii="Calibri" w:hAnsi="Calibri"/>
        </w:rPr>
        <w:t xml:space="preserve"> </w:t>
      </w:r>
      <w:r w:rsidRPr="00CE0E03">
        <w:rPr>
          <w:rFonts w:ascii="Calibri" w:hAnsi="Calibri"/>
        </w:rPr>
        <w:t>80</w:t>
      </w:r>
      <w:r w:rsidR="009A76C8">
        <w:rPr>
          <w:rFonts w:ascii="Calibri" w:hAnsi="Calibri"/>
        </w:rPr>
        <w:t xml:space="preserve"> </w:t>
      </w:r>
      <w:r w:rsidRPr="00CE0E03">
        <w:rPr>
          <w:rFonts w:ascii="Calibri" w:hAnsi="Calibri"/>
        </w:rPr>
        <w:t>70</w:t>
      </w:r>
      <w:r w:rsidR="009A76C8">
        <w:rPr>
          <w:rFonts w:ascii="Calibri" w:hAnsi="Calibri"/>
        </w:rPr>
        <w:t xml:space="preserve"> </w:t>
      </w:r>
      <w:r w:rsidRPr="00CE0E03">
        <w:rPr>
          <w:rFonts w:ascii="Calibri" w:hAnsi="Calibri"/>
        </w:rPr>
        <w:t>50</w:t>
      </w:r>
      <w:r w:rsidR="009A76C8">
        <w:rPr>
          <w:rFonts w:ascii="Calibri" w:hAnsi="Calibri"/>
        </w:rPr>
        <w:t xml:space="preserve"> </w:t>
      </w:r>
      <w:r w:rsidRPr="00CE0E03">
        <w:rPr>
          <w:rFonts w:ascii="Calibri" w:hAnsi="Calibri"/>
        </w:rPr>
        <w:t xml:space="preserve">10 ou </w:t>
      </w:r>
      <w:r w:rsidR="0037415D" w:rsidRPr="0037415D">
        <w:rPr>
          <w:rFonts w:ascii="Calibri" w:hAnsi="Calibri"/>
        </w:rPr>
        <w:t>jerome.roinard@justice.fr&gt;</w:t>
      </w:r>
    </w:p>
    <w:p w:rsidR="001657CB" w:rsidRPr="0042426F" w:rsidRDefault="00034FAF" w:rsidP="00034FAF">
      <w:pPr>
        <w:spacing w:after="0" w:line="240" w:lineRule="auto"/>
        <w:jc w:val="center"/>
      </w:pPr>
      <w:r>
        <w:rPr>
          <w:rFonts w:ascii="Calibri" w:hAnsi="Calibri"/>
        </w:rPr>
        <w:t>M</w:t>
      </w:r>
      <w:r w:rsidR="00C2252A">
        <w:rPr>
          <w:rFonts w:ascii="Calibri" w:hAnsi="Calibri"/>
        </w:rPr>
        <w:t>. Cyrille PHILIPPE</w:t>
      </w:r>
      <w:r>
        <w:rPr>
          <w:rFonts w:ascii="Calibri" w:hAnsi="Calibri"/>
        </w:rPr>
        <w:t>, IEN</w:t>
      </w:r>
      <w:r w:rsidR="0037415D">
        <w:rPr>
          <w:rFonts w:ascii="Calibri" w:hAnsi="Calibri"/>
        </w:rPr>
        <w:t xml:space="preserve"> </w:t>
      </w:r>
      <w:bookmarkStart w:id="0" w:name="_GoBack"/>
      <w:bookmarkEnd w:id="0"/>
      <w:r>
        <w:rPr>
          <w:rFonts w:ascii="Calibri" w:hAnsi="Calibri"/>
        </w:rPr>
        <w:t>ASH</w:t>
      </w:r>
      <w:r w:rsidR="00991D8F">
        <w:rPr>
          <w:rFonts w:ascii="Calibri" w:hAnsi="Calibri"/>
        </w:rPr>
        <w:t xml:space="preserve"> =&gt;</w:t>
      </w:r>
      <w:r>
        <w:rPr>
          <w:rFonts w:ascii="Calibri" w:hAnsi="Calibri"/>
        </w:rPr>
        <w:t xml:space="preserve"> 02</w:t>
      </w:r>
      <w:r w:rsidR="009A76C8">
        <w:rPr>
          <w:rFonts w:ascii="Calibri" w:hAnsi="Calibri"/>
        </w:rPr>
        <w:t xml:space="preserve"> </w:t>
      </w:r>
      <w:r>
        <w:rPr>
          <w:rFonts w:ascii="Calibri" w:hAnsi="Calibri"/>
        </w:rPr>
        <w:t>54</w:t>
      </w:r>
      <w:r w:rsidR="009A76C8">
        <w:rPr>
          <w:rFonts w:ascii="Calibri" w:hAnsi="Calibri"/>
        </w:rPr>
        <w:t xml:space="preserve"> </w:t>
      </w:r>
      <w:r>
        <w:rPr>
          <w:rFonts w:ascii="Calibri" w:hAnsi="Calibri"/>
        </w:rPr>
        <w:t>60</w:t>
      </w:r>
      <w:r w:rsidR="009A76C8">
        <w:rPr>
          <w:rFonts w:ascii="Calibri" w:hAnsi="Calibri"/>
        </w:rPr>
        <w:t xml:space="preserve"> </w:t>
      </w:r>
      <w:r>
        <w:rPr>
          <w:rFonts w:ascii="Calibri" w:hAnsi="Calibri"/>
        </w:rPr>
        <w:t>57</w:t>
      </w:r>
      <w:r w:rsidR="009A76C8">
        <w:rPr>
          <w:rFonts w:ascii="Calibri" w:hAnsi="Calibri"/>
        </w:rPr>
        <w:t xml:space="preserve"> </w:t>
      </w:r>
      <w:r>
        <w:rPr>
          <w:rFonts w:ascii="Calibri" w:hAnsi="Calibri"/>
        </w:rPr>
        <w:t>44</w:t>
      </w:r>
      <w:r w:rsidR="009A76C8">
        <w:rPr>
          <w:rFonts w:ascii="Calibri" w:hAnsi="Calibri"/>
        </w:rPr>
        <w:t xml:space="preserve"> ou</w:t>
      </w:r>
      <w:r>
        <w:rPr>
          <w:rFonts w:ascii="Calibri" w:hAnsi="Calibri"/>
        </w:rPr>
        <w:t xml:space="preserve"> ce.ienash36@ac-orleans-tours.fr</w:t>
      </w:r>
    </w:p>
    <w:sectPr w:rsidR="001657CB" w:rsidRPr="0042426F" w:rsidSect="001014CF">
      <w:pgSz w:w="11906" w:h="16838"/>
      <w:pgMar w:top="851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B0F43"/>
    <w:multiLevelType w:val="hybridMultilevel"/>
    <w:tmpl w:val="483808CA"/>
    <w:lvl w:ilvl="0" w:tplc="901ADDB6">
      <w:numFmt w:val="bullet"/>
      <w:lvlText w:val="-"/>
      <w:lvlJc w:val="left"/>
      <w:pPr>
        <w:ind w:left="720" w:hanging="360"/>
      </w:pPr>
      <w:rPr>
        <w:rFonts w:ascii="Calibri" w:eastAsia="Bookman Old Styl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5415C"/>
    <w:multiLevelType w:val="hybridMultilevel"/>
    <w:tmpl w:val="7D50D63E"/>
    <w:lvl w:ilvl="0" w:tplc="510CA056">
      <w:numFmt w:val="bullet"/>
      <w:lvlText w:val="-"/>
      <w:lvlJc w:val="left"/>
      <w:pPr>
        <w:ind w:left="1069" w:hanging="360"/>
      </w:pPr>
      <w:rPr>
        <w:rFonts w:ascii="Courier" w:eastAsiaTheme="minorHAnsi" w:hAnsi="Courier" w:cs="Courier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B427848"/>
    <w:multiLevelType w:val="hybridMultilevel"/>
    <w:tmpl w:val="B6707964"/>
    <w:lvl w:ilvl="0" w:tplc="A586A1F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277D6"/>
    <w:multiLevelType w:val="hybridMultilevel"/>
    <w:tmpl w:val="65C23920"/>
    <w:lvl w:ilvl="0" w:tplc="901ADDB6">
      <w:numFmt w:val="bullet"/>
      <w:lvlText w:val="-"/>
      <w:lvlJc w:val="left"/>
      <w:pPr>
        <w:ind w:left="720" w:hanging="360"/>
      </w:pPr>
      <w:rPr>
        <w:rFonts w:ascii="Calibri" w:eastAsia="Bookman Old Styl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76D6"/>
    <w:multiLevelType w:val="hybridMultilevel"/>
    <w:tmpl w:val="5E1AA5CA"/>
    <w:lvl w:ilvl="0" w:tplc="D962143E">
      <w:numFmt w:val="bullet"/>
      <w:lvlText w:val=""/>
      <w:lvlJc w:val="left"/>
      <w:pPr>
        <w:ind w:left="166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3E83C22">
      <w:numFmt w:val="bullet"/>
      <w:lvlText w:val="•"/>
      <w:lvlJc w:val="left"/>
      <w:pPr>
        <w:ind w:left="2510" w:hanging="360"/>
      </w:pPr>
      <w:rPr>
        <w:lang w:val="fr-FR" w:eastAsia="fr-FR" w:bidi="fr-FR"/>
      </w:rPr>
    </w:lvl>
    <w:lvl w:ilvl="2" w:tplc="47A4E724">
      <w:numFmt w:val="bullet"/>
      <w:lvlText w:val="•"/>
      <w:lvlJc w:val="left"/>
      <w:pPr>
        <w:ind w:left="3360" w:hanging="360"/>
      </w:pPr>
      <w:rPr>
        <w:lang w:val="fr-FR" w:eastAsia="fr-FR" w:bidi="fr-FR"/>
      </w:rPr>
    </w:lvl>
    <w:lvl w:ilvl="3" w:tplc="CE58B77E">
      <w:numFmt w:val="bullet"/>
      <w:lvlText w:val="•"/>
      <w:lvlJc w:val="left"/>
      <w:pPr>
        <w:ind w:left="4210" w:hanging="360"/>
      </w:pPr>
      <w:rPr>
        <w:lang w:val="fr-FR" w:eastAsia="fr-FR" w:bidi="fr-FR"/>
      </w:rPr>
    </w:lvl>
    <w:lvl w:ilvl="4" w:tplc="DB3AF970">
      <w:numFmt w:val="bullet"/>
      <w:lvlText w:val="•"/>
      <w:lvlJc w:val="left"/>
      <w:pPr>
        <w:ind w:left="5060" w:hanging="360"/>
      </w:pPr>
      <w:rPr>
        <w:lang w:val="fr-FR" w:eastAsia="fr-FR" w:bidi="fr-FR"/>
      </w:rPr>
    </w:lvl>
    <w:lvl w:ilvl="5" w:tplc="01205F86">
      <w:numFmt w:val="bullet"/>
      <w:lvlText w:val="•"/>
      <w:lvlJc w:val="left"/>
      <w:pPr>
        <w:ind w:left="5910" w:hanging="360"/>
      </w:pPr>
      <w:rPr>
        <w:lang w:val="fr-FR" w:eastAsia="fr-FR" w:bidi="fr-FR"/>
      </w:rPr>
    </w:lvl>
    <w:lvl w:ilvl="6" w:tplc="100E5E20">
      <w:numFmt w:val="bullet"/>
      <w:lvlText w:val="•"/>
      <w:lvlJc w:val="left"/>
      <w:pPr>
        <w:ind w:left="6760" w:hanging="360"/>
      </w:pPr>
      <w:rPr>
        <w:lang w:val="fr-FR" w:eastAsia="fr-FR" w:bidi="fr-FR"/>
      </w:rPr>
    </w:lvl>
    <w:lvl w:ilvl="7" w:tplc="7456907A">
      <w:numFmt w:val="bullet"/>
      <w:lvlText w:val="•"/>
      <w:lvlJc w:val="left"/>
      <w:pPr>
        <w:ind w:left="7610" w:hanging="360"/>
      </w:pPr>
      <w:rPr>
        <w:lang w:val="fr-FR" w:eastAsia="fr-FR" w:bidi="fr-FR"/>
      </w:rPr>
    </w:lvl>
    <w:lvl w:ilvl="8" w:tplc="0D561AC4">
      <w:numFmt w:val="bullet"/>
      <w:lvlText w:val="•"/>
      <w:lvlJc w:val="left"/>
      <w:pPr>
        <w:ind w:left="8460" w:hanging="360"/>
      </w:pPr>
      <w:rPr>
        <w:lang w:val="fr-FR" w:eastAsia="fr-FR" w:bidi="fr-FR"/>
      </w:rPr>
    </w:lvl>
  </w:abstractNum>
  <w:abstractNum w:abstractNumId="5" w15:restartNumberingAfterBreak="0">
    <w:nsid w:val="3E545D70"/>
    <w:multiLevelType w:val="hybridMultilevel"/>
    <w:tmpl w:val="87A8D002"/>
    <w:lvl w:ilvl="0" w:tplc="D8CEF09E">
      <w:numFmt w:val="bullet"/>
      <w:lvlText w:val="-"/>
      <w:lvlJc w:val="left"/>
      <w:pPr>
        <w:ind w:left="1069" w:hanging="360"/>
      </w:pPr>
      <w:rPr>
        <w:rFonts w:ascii="Courier" w:eastAsiaTheme="minorHAnsi" w:hAnsi="Courier" w:cs="Courier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2E876F2"/>
    <w:multiLevelType w:val="hybridMultilevel"/>
    <w:tmpl w:val="3C9808A8"/>
    <w:lvl w:ilvl="0" w:tplc="8C005E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47098"/>
    <w:multiLevelType w:val="hybridMultilevel"/>
    <w:tmpl w:val="92E4CB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05AEB"/>
    <w:multiLevelType w:val="hybridMultilevel"/>
    <w:tmpl w:val="771C0FB4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D3B"/>
    <w:rsid w:val="00034FAF"/>
    <w:rsid w:val="000B199C"/>
    <w:rsid w:val="001014CF"/>
    <w:rsid w:val="001657CB"/>
    <w:rsid w:val="001956F9"/>
    <w:rsid w:val="00220877"/>
    <w:rsid w:val="00235D58"/>
    <w:rsid w:val="002368F9"/>
    <w:rsid w:val="00263D84"/>
    <w:rsid w:val="00291ECA"/>
    <w:rsid w:val="00296028"/>
    <w:rsid w:val="003116A3"/>
    <w:rsid w:val="00340A9D"/>
    <w:rsid w:val="0037415D"/>
    <w:rsid w:val="003E0E49"/>
    <w:rsid w:val="003E6D3B"/>
    <w:rsid w:val="00422BC7"/>
    <w:rsid w:val="0042426F"/>
    <w:rsid w:val="00425BE0"/>
    <w:rsid w:val="004D53D4"/>
    <w:rsid w:val="00556C46"/>
    <w:rsid w:val="005C3320"/>
    <w:rsid w:val="00734962"/>
    <w:rsid w:val="00817F24"/>
    <w:rsid w:val="008778EE"/>
    <w:rsid w:val="0090268B"/>
    <w:rsid w:val="00991D8F"/>
    <w:rsid w:val="009A76C8"/>
    <w:rsid w:val="009D0F3B"/>
    <w:rsid w:val="009D54BC"/>
    <w:rsid w:val="009D5A8D"/>
    <w:rsid w:val="00A7182B"/>
    <w:rsid w:val="00A72E26"/>
    <w:rsid w:val="00B63C50"/>
    <w:rsid w:val="00BA0EDA"/>
    <w:rsid w:val="00BD7BD5"/>
    <w:rsid w:val="00C2252A"/>
    <w:rsid w:val="00C87E1F"/>
    <w:rsid w:val="00CA74FC"/>
    <w:rsid w:val="00D2145E"/>
    <w:rsid w:val="00D243E7"/>
    <w:rsid w:val="00D466FF"/>
    <w:rsid w:val="00DC47CD"/>
    <w:rsid w:val="00EF09AC"/>
    <w:rsid w:val="00F4609A"/>
    <w:rsid w:val="00FA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D68DE"/>
  <w15:chartTrackingRefBased/>
  <w15:docId w15:val="{9A6CCB40-512C-492A-9A2D-76276143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6D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E6D3B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unhideWhenUsed/>
    <w:qFormat/>
    <w:rsid w:val="003E6D3B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3E6D3B"/>
    <w:rPr>
      <w:rFonts w:ascii="Bookman Old Style" w:eastAsia="Bookman Old Style" w:hAnsi="Bookman Old Style" w:cs="Bookman Old Style"/>
      <w:lang w:eastAsia="fr-FR" w:bidi="fr-FR"/>
    </w:rPr>
  </w:style>
  <w:style w:type="paragraph" w:customStyle="1" w:styleId="TableParagraph">
    <w:name w:val="Table Paragraph"/>
    <w:basedOn w:val="Normal"/>
    <w:uiPriority w:val="1"/>
    <w:qFormat/>
    <w:rsid w:val="003E6D3B"/>
    <w:pPr>
      <w:widowControl w:val="0"/>
      <w:autoSpaceDE w:val="0"/>
      <w:autoSpaceDN w:val="0"/>
      <w:spacing w:after="0" w:line="240" w:lineRule="auto"/>
      <w:ind w:left="827" w:hanging="360"/>
    </w:pPr>
    <w:rPr>
      <w:rFonts w:ascii="Bookman Old Style" w:eastAsia="Bookman Old Style" w:hAnsi="Bookman Old Style" w:cs="Bookman Old Style"/>
      <w:lang w:eastAsia="fr-FR" w:bidi="fr-FR"/>
    </w:rPr>
  </w:style>
  <w:style w:type="table" w:customStyle="1" w:styleId="TableNormal">
    <w:name w:val="Table Normal"/>
    <w:uiPriority w:val="2"/>
    <w:semiHidden/>
    <w:qFormat/>
    <w:rsid w:val="003E6D3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3E6D3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5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5D58"/>
    <w:rPr>
      <w:rFonts w:ascii="Segoe UI" w:hAnsi="Segoe UI" w:cs="Segoe UI"/>
      <w:sz w:val="18"/>
      <w:szCs w:val="18"/>
    </w:rPr>
  </w:style>
  <w:style w:type="paragraph" w:customStyle="1" w:styleId="standard0">
    <w:name w:val="standard"/>
    <w:basedOn w:val="Normal"/>
    <w:rsid w:val="00422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F09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EF09AC"/>
    <w:rPr>
      <w:rFonts w:ascii="Courier New" w:eastAsia="Times New Roman" w:hAnsi="Courier New" w:cs="Times New Roman"/>
      <w:snapToGrid w:val="0"/>
      <w:sz w:val="24"/>
      <w:szCs w:val="20"/>
      <w:lang w:val="en-US" w:eastAsia="fr-FR"/>
    </w:rPr>
  </w:style>
  <w:style w:type="table" w:styleId="Grilledutableau">
    <w:name w:val="Table Grid"/>
    <w:basedOn w:val="TableauNormal"/>
    <w:uiPriority w:val="59"/>
    <w:rsid w:val="00EF0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re">
    <w:name w:val="Title"/>
    <w:basedOn w:val="Normal"/>
    <w:link w:val="TitreCar"/>
    <w:qFormat/>
    <w:rsid w:val="00817F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Car">
    <w:name w:val="Titre Car"/>
    <w:basedOn w:val="Policepardfaut"/>
    <w:link w:val="Titre"/>
    <w:rsid w:val="00817F24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17F2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A2F8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 w:eastAsia="fr-FR"/>
    </w:rPr>
  </w:style>
  <w:style w:type="character" w:customStyle="1" w:styleId="En-tteCar">
    <w:name w:val="En-tête Car"/>
    <w:basedOn w:val="Policepardfaut"/>
    <w:link w:val="En-tte"/>
    <w:uiPriority w:val="99"/>
    <w:rsid w:val="00FA2F89"/>
    <w:rPr>
      <w:rFonts w:ascii="Courier New" w:eastAsia="Times New Roman" w:hAnsi="Courier New" w:cs="Times New Roman"/>
      <w:snapToGrid w:val="0"/>
      <w:sz w:val="24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4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512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d'Orléans-Tours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RAVAT noël</dc:creator>
  <cp:keywords/>
  <dc:description/>
  <cp:lastModifiedBy>Cyrille PHILIPPE</cp:lastModifiedBy>
  <cp:revision>5</cp:revision>
  <cp:lastPrinted>2022-03-14T09:53:00Z</cp:lastPrinted>
  <dcterms:created xsi:type="dcterms:W3CDTF">2023-03-17T06:37:00Z</dcterms:created>
  <dcterms:modified xsi:type="dcterms:W3CDTF">2023-03-21T18:54:00Z</dcterms:modified>
</cp:coreProperties>
</file>