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BD5" w:rsidRDefault="00BD7BD5" w:rsidP="00BD7BD5">
      <w:pPr>
        <w:pStyle w:val="Standard"/>
        <w:autoSpaceDE w:val="0"/>
        <w:rPr>
          <w:rFonts w:ascii="Arial" w:eastAsia="Arial" w:hAnsi="Arial" w:cs="Arial"/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-211455</wp:posOffset>
            </wp:positionH>
            <wp:positionV relativeFrom="paragraph">
              <wp:posOffset>-454025</wp:posOffset>
            </wp:positionV>
            <wp:extent cx="3529883" cy="1076325"/>
            <wp:effectExtent l="0" t="0" r="0" b="0"/>
            <wp:wrapNone/>
            <wp:docPr id="1" name="Image 1" descr="66_logoDSDEN_36_acORLEANS TOU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66_logoDSDEN_36_acORLEANS TOU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436" cy="1076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7BD5" w:rsidRDefault="00BD7BD5" w:rsidP="00BD7BD5">
      <w:pPr>
        <w:pStyle w:val="Standard"/>
        <w:autoSpaceDE w:val="0"/>
        <w:rPr>
          <w:rFonts w:ascii="Arial" w:eastAsia="Arial" w:hAnsi="Arial" w:cs="Arial"/>
          <w:b/>
          <w:bCs/>
        </w:rPr>
      </w:pPr>
    </w:p>
    <w:p w:rsidR="00BD7BD5" w:rsidRDefault="00BD7BD5" w:rsidP="00BD7BD5">
      <w:pPr>
        <w:pStyle w:val="Standard"/>
        <w:autoSpaceDE w:val="0"/>
        <w:rPr>
          <w:rFonts w:ascii="Arial" w:eastAsia="Arial" w:hAnsi="Arial" w:cs="Arial"/>
          <w:b/>
          <w:bCs/>
        </w:rPr>
      </w:pPr>
    </w:p>
    <w:p w:rsidR="00BD7BD5" w:rsidRDefault="00BD7BD5" w:rsidP="00BD7BD5">
      <w:pPr>
        <w:pStyle w:val="Standard"/>
        <w:autoSpaceDE w:val="0"/>
        <w:rPr>
          <w:rFonts w:ascii="Arial" w:eastAsia="Arial" w:hAnsi="Arial" w:cs="Arial"/>
          <w:b/>
          <w:bCs/>
        </w:rPr>
      </w:pPr>
    </w:p>
    <w:p w:rsidR="00CF43AB" w:rsidRPr="00E378CB" w:rsidRDefault="00CF43AB" w:rsidP="00CF43AB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Calibri" w:eastAsia="Arial" w:hAnsi="Calibri" w:cs="Arial"/>
          <w:b/>
          <w:bCs/>
          <w:kern w:val="3"/>
          <w:sz w:val="24"/>
          <w:szCs w:val="24"/>
          <w:lang w:eastAsia="zh-CN" w:bidi="hi-IN"/>
        </w:rPr>
      </w:pPr>
      <w:r w:rsidRPr="00E378CB">
        <w:rPr>
          <w:rFonts w:ascii="Calibri" w:eastAsia="Arial" w:hAnsi="Calibri" w:cs="Arial"/>
          <w:b/>
          <w:bCs/>
          <w:kern w:val="3"/>
          <w:sz w:val="24"/>
          <w:szCs w:val="24"/>
          <w:lang w:eastAsia="zh-CN" w:bidi="hi-IN"/>
        </w:rPr>
        <w:t>Fich</w:t>
      </w:r>
      <w:r>
        <w:rPr>
          <w:rFonts w:ascii="Calibri" w:eastAsia="Arial" w:hAnsi="Calibri" w:cs="Arial"/>
          <w:b/>
          <w:bCs/>
          <w:kern w:val="3"/>
          <w:sz w:val="24"/>
          <w:szCs w:val="24"/>
          <w:lang w:eastAsia="zh-CN" w:bidi="hi-IN"/>
        </w:rPr>
        <w:t>e de poste à profil n°19-1</w:t>
      </w:r>
    </w:p>
    <w:p w:rsidR="00263D84" w:rsidRPr="00422BC7" w:rsidRDefault="00263D84" w:rsidP="00BD7BD5">
      <w:pPr>
        <w:pStyle w:val="Standard"/>
        <w:autoSpaceDE w:val="0"/>
        <w:jc w:val="center"/>
        <w:rPr>
          <w:rFonts w:ascii="Calibri" w:eastAsia="Arial" w:hAnsi="Calibri" w:cs="Arial"/>
          <w:b/>
          <w:bCs/>
          <w:sz w:val="16"/>
          <w:szCs w:val="16"/>
        </w:rPr>
      </w:pPr>
    </w:p>
    <w:p w:rsidR="00EF09AC" w:rsidRPr="00EF09AC" w:rsidRDefault="00EF09AC" w:rsidP="00FF38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Calibri" w:eastAsia="Arial" w:hAnsi="Calibri" w:cs="Arial"/>
          <w:b/>
          <w:bCs/>
          <w:sz w:val="36"/>
          <w:szCs w:val="36"/>
        </w:rPr>
      </w:pPr>
      <w:r w:rsidRPr="00EF09AC">
        <w:rPr>
          <w:rFonts w:ascii="Calibri" w:eastAsia="Arial" w:hAnsi="Calibri" w:cs="Arial"/>
          <w:b/>
          <w:bCs/>
          <w:sz w:val="36"/>
          <w:szCs w:val="36"/>
        </w:rPr>
        <w:t xml:space="preserve">Responsable local d’enseignement en milieu pénitentiaire </w:t>
      </w:r>
    </w:p>
    <w:p w:rsidR="00EF09AC" w:rsidRPr="00EF09AC" w:rsidRDefault="00EF09AC" w:rsidP="00FF38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Calibri" w:eastAsia="Arial" w:hAnsi="Calibri" w:cs="Arial"/>
          <w:b/>
          <w:bCs/>
          <w:sz w:val="36"/>
          <w:szCs w:val="36"/>
        </w:rPr>
      </w:pPr>
      <w:r w:rsidRPr="00EF09AC">
        <w:rPr>
          <w:rFonts w:ascii="Calibri" w:eastAsia="Arial" w:hAnsi="Calibri" w:cs="Arial"/>
          <w:b/>
          <w:bCs/>
          <w:sz w:val="36"/>
          <w:szCs w:val="36"/>
        </w:rPr>
        <w:t>Centre pénitentiaire Châteauroux</w:t>
      </w:r>
    </w:p>
    <w:p w:rsidR="00EF09AC" w:rsidRDefault="00EF09AC" w:rsidP="00EF09AC">
      <w:pPr>
        <w:pStyle w:val="Standard"/>
        <w:autoSpaceDE w:val="0"/>
        <w:jc w:val="both"/>
        <w:rPr>
          <w:rFonts w:ascii="Calibri" w:hAnsi="Calibri"/>
          <w:sz w:val="22"/>
          <w:szCs w:val="22"/>
        </w:rPr>
      </w:pPr>
    </w:p>
    <w:p w:rsidR="00547EDE" w:rsidRPr="00EF09AC" w:rsidRDefault="00EF09AC" w:rsidP="00EF09AC">
      <w:pPr>
        <w:pStyle w:val="Standard"/>
        <w:autoSpaceDE w:val="0"/>
        <w:jc w:val="both"/>
        <w:rPr>
          <w:rFonts w:ascii="Calibri" w:eastAsia="Arial" w:hAnsi="Calibri" w:cs="Arial"/>
          <w:b/>
          <w:bCs/>
          <w:sz w:val="28"/>
          <w:szCs w:val="28"/>
        </w:rPr>
      </w:pPr>
      <w:r w:rsidRPr="00EF09AC">
        <w:rPr>
          <w:rFonts w:ascii="Calibri" w:eastAsia="Arial" w:hAnsi="Calibri" w:cs="Arial"/>
          <w:b/>
          <w:bCs/>
          <w:sz w:val="28"/>
          <w:szCs w:val="28"/>
        </w:rPr>
        <w:t>Cadre réglementaire</w:t>
      </w:r>
      <w:r w:rsidR="00FF384C">
        <w:rPr>
          <w:rFonts w:ascii="Calibri" w:eastAsia="Arial" w:hAnsi="Calibri" w:cs="Arial"/>
          <w:b/>
          <w:bCs/>
          <w:sz w:val="28"/>
          <w:szCs w:val="28"/>
        </w:rPr>
        <w:t> :</w:t>
      </w:r>
    </w:p>
    <w:p w:rsidR="00EF09AC" w:rsidRPr="006C27AC" w:rsidRDefault="00EF09AC" w:rsidP="00EF09AC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/>
        </w:rPr>
      </w:pPr>
      <w:r w:rsidRPr="006C27AC">
        <w:rPr>
          <w:rFonts w:ascii="Calibri" w:hAnsi="Calibri"/>
        </w:rPr>
        <w:t>Articles 717-3, 88 àD92, D436, D514-516 à D518 du code de procédure pénale</w:t>
      </w:r>
    </w:p>
    <w:p w:rsidR="00EF09AC" w:rsidRPr="006C27AC" w:rsidRDefault="00EF09AC" w:rsidP="00EF09AC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/>
        </w:rPr>
      </w:pPr>
      <w:r w:rsidRPr="006C27AC">
        <w:rPr>
          <w:rFonts w:ascii="Calibri" w:hAnsi="Calibri"/>
        </w:rPr>
        <w:t>Articles L111-1, L121-2, L122-5 du code de l’éducation</w:t>
      </w:r>
    </w:p>
    <w:p w:rsidR="00EF09AC" w:rsidRDefault="00EF09AC" w:rsidP="00EF09AC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Circulaire 2020-057 du 09/03/2020</w:t>
      </w:r>
      <w:r w:rsidRPr="006C27AC">
        <w:rPr>
          <w:rFonts w:ascii="Calibri" w:hAnsi="Calibri"/>
        </w:rPr>
        <w:t xml:space="preserve"> </w:t>
      </w:r>
    </w:p>
    <w:p w:rsidR="00EF09AC" w:rsidRPr="006C27AC" w:rsidRDefault="00EF09AC" w:rsidP="00EF09AC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/>
        </w:rPr>
      </w:pPr>
      <w:r w:rsidRPr="006C27AC">
        <w:rPr>
          <w:rFonts w:ascii="Calibri" w:hAnsi="Calibri"/>
        </w:rPr>
        <w:t xml:space="preserve">Convention du </w:t>
      </w:r>
      <w:r>
        <w:rPr>
          <w:rFonts w:ascii="Calibri" w:hAnsi="Calibri"/>
        </w:rPr>
        <w:t>15</w:t>
      </w:r>
      <w:r w:rsidRPr="006C27AC">
        <w:rPr>
          <w:rFonts w:ascii="Calibri" w:hAnsi="Calibri"/>
        </w:rPr>
        <w:t xml:space="preserve"> </w:t>
      </w:r>
      <w:r>
        <w:rPr>
          <w:rFonts w:ascii="Calibri" w:hAnsi="Calibri"/>
        </w:rPr>
        <w:t>octobre</w:t>
      </w:r>
      <w:r w:rsidRPr="006C27AC">
        <w:rPr>
          <w:rFonts w:ascii="Calibri" w:hAnsi="Calibri"/>
        </w:rPr>
        <w:t xml:space="preserve"> 201</w:t>
      </w:r>
      <w:r>
        <w:rPr>
          <w:rFonts w:ascii="Calibri" w:hAnsi="Calibri"/>
        </w:rPr>
        <w:t>9</w:t>
      </w:r>
      <w:r w:rsidRPr="006C27AC">
        <w:rPr>
          <w:rFonts w:ascii="Calibri" w:hAnsi="Calibri"/>
        </w:rPr>
        <w:t xml:space="preserve"> entre Administration pénitentiaire / Education Nationale</w:t>
      </w:r>
    </w:p>
    <w:p w:rsidR="00547EDE" w:rsidRDefault="00547EDE" w:rsidP="00547EDE">
      <w:pPr>
        <w:pStyle w:val="Standard"/>
        <w:autoSpaceDE w:val="0"/>
        <w:jc w:val="both"/>
        <w:rPr>
          <w:rFonts w:ascii="Calibri" w:eastAsia="Arial" w:hAnsi="Calibri" w:cs="Arial"/>
          <w:b/>
          <w:bCs/>
          <w:sz w:val="28"/>
          <w:szCs w:val="28"/>
        </w:rPr>
      </w:pPr>
    </w:p>
    <w:p w:rsidR="00547EDE" w:rsidRDefault="00547EDE" w:rsidP="00547EDE">
      <w:pPr>
        <w:pStyle w:val="Standard"/>
        <w:autoSpaceDE w:val="0"/>
        <w:jc w:val="both"/>
        <w:rPr>
          <w:rFonts w:ascii="Calibri" w:eastAsia="Arial" w:hAnsi="Calibri" w:cs="Arial"/>
          <w:b/>
          <w:bCs/>
          <w:sz w:val="28"/>
          <w:szCs w:val="28"/>
        </w:rPr>
      </w:pPr>
      <w:r w:rsidRPr="00034FAF">
        <w:rPr>
          <w:rFonts w:ascii="Calibri" w:eastAsia="Arial" w:hAnsi="Calibri" w:cs="Arial"/>
          <w:b/>
          <w:bCs/>
          <w:sz w:val="28"/>
          <w:szCs w:val="28"/>
        </w:rPr>
        <w:t>Profil du poste</w:t>
      </w:r>
      <w:r>
        <w:rPr>
          <w:rFonts w:ascii="Calibri" w:eastAsia="Arial" w:hAnsi="Calibri" w:cs="Arial"/>
          <w:b/>
          <w:bCs/>
          <w:sz w:val="28"/>
          <w:szCs w:val="28"/>
        </w:rPr>
        <w:t> :</w:t>
      </w:r>
    </w:p>
    <w:p w:rsidR="00547EDE" w:rsidRDefault="00547EDE" w:rsidP="00547EDE">
      <w:pPr>
        <w:spacing w:before="120" w:after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Enseignant </w:t>
      </w:r>
      <w:r w:rsidR="00F41816">
        <w:rPr>
          <w:rFonts w:ascii="Calibri" w:hAnsi="Calibri"/>
        </w:rPr>
        <w:t xml:space="preserve">du </w:t>
      </w:r>
      <w:r>
        <w:rPr>
          <w:rFonts w:ascii="Calibri" w:hAnsi="Calibri"/>
        </w:rPr>
        <w:t>1</w:t>
      </w:r>
      <w:r w:rsidRPr="002D143B">
        <w:rPr>
          <w:rFonts w:ascii="Calibri" w:hAnsi="Calibri"/>
          <w:vertAlign w:val="superscript"/>
        </w:rPr>
        <w:t>er</w:t>
      </w:r>
      <w:r>
        <w:rPr>
          <w:rFonts w:ascii="Calibri" w:hAnsi="Calibri"/>
        </w:rPr>
        <w:t xml:space="preserve"> ou </w:t>
      </w:r>
      <w:r w:rsidR="00F41816">
        <w:rPr>
          <w:rFonts w:ascii="Calibri" w:hAnsi="Calibri"/>
        </w:rPr>
        <w:t xml:space="preserve">du </w:t>
      </w:r>
      <w:r>
        <w:rPr>
          <w:rFonts w:ascii="Calibri" w:hAnsi="Calibri"/>
        </w:rPr>
        <w:t>2</w:t>
      </w:r>
      <w:r w:rsidRPr="002D143B">
        <w:rPr>
          <w:rFonts w:ascii="Calibri" w:hAnsi="Calibri"/>
          <w:vertAlign w:val="superscript"/>
        </w:rPr>
        <w:t>nd</w:t>
      </w:r>
      <w:r>
        <w:rPr>
          <w:rFonts w:ascii="Calibri" w:hAnsi="Calibri"/>
        </w:rPr>
        <w:t xml:space="preserve"> degré ayant acquis une expérience en milieu </w:t>
      </w:r>
      <w:r w:rsidR="00F41816">
        <w:rPr>
          <w:rFonts w:ascii="Calibri" w:hAnsi="Calibri"/>
        </w:rPr>
        <w:t>spécialisé</w:t>
      </w:r>
      <w:r>
        <w:rPr>
          <w:rFonts w:ascii="Calibri" w:hAnsi="Calibri"/>
        </w:rPr>
        <w:t xml:space="preserve"> (SEGPA, EREA, ITEP, Classe-relais, LP…). La détention du CAPPEI (</w:t>
      </w:r>
      <w:r w:rsidR="00F41816">
        <w:rPr>
          <w:rFonts w:ascii="Calibri" w:hAnsi="Calibri"/>
        </w:rPr>
        <w:t>avec de préférence</w:t>
      </w:r>
      <w:r>
        <w:rPr>
          <w:rFonts w:ascii="Calibri" w:hAnsi="Calibri"/>
        </w:rPr>
        <w:t xml:space="preserve"> l’attestation de suivi du module de professionnalisation Enseigner en milieu carcéral ou en centre éducatif fermé), sans être obligatoire, serait appréciée.</w:t>
      </w:r>
    </w:p>
    <w:p w:rsidR="00BD7BD5" w:rsidRDefault="00BD7BD5" w:rsidP="00BD7BD5">
      <w:pPr>
        <w:pStyle w:val="Standard"/>
        <w:autoSpaceDE w:val="0"/>
        <w:jc w:val="both"/>
        <w:rPr>
          <w:rFonts w:asciiTheme="minorHAnsi" w:eastAsia="Bookman Old Style" w:hAnsiTheme="minorHAnsi" w:cstheme="minorHAnsi"/>
          <w:kern w:val="0"/>
          <w:sz w:val="22"/>
          <w:szCs w:val="22"/>
          <w:lang w:bidi="fr-FR"/>
        </w:rPr>
      </w:pPr>
    </w:p>
    <w:p w:rsidR="00EF09AC" w:rsidRPr="00547EDE" w:rsidRDefault="00EF09AC" w:rsidP="00BD7BD5">
      <w:pPr>
        <w:pStyle w:val="Standard"/>
        <w:autoSpaceDE w:val="0"/>
        <w:jc w:val="both"/>
        <w:rPr>
          <w:rFonts w:ascii="Calibri" w:eastAsia="Arial" w:hAnsi="Calibri" w:cs="Arial"/>
          <w:b/>
          <w:bCs/>
          <w:sz w:val="28"/>
          <w:szCs w:val="28"/>
        </w:rPr>
      </w:pPr>
      <w:r w:rsidRPr="00EF09AC">
        <w:rPr>
          <w:rFonts w:ascii="Calibri" w:eastAsia="Arial" w:hAnsi="Calibri" w:cs="Arial"/>
          <w:b/>
          <w:bCs/>
          <w:sz w:val="28"/>
          <w:szCs w:val="28"/>
        </w:rPr>
        <w:t>Missions :</w:t>
      </w:r>
    </w:p>
    <w:p w:rsidR="00EF09AC" w:rsidRDefault="00EF09AC" w:rsidP="00EF09AC">
      <w:pPr>
        <w:pStyle w:val="Standard"/>
        <w:autoSpaceDE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Sous l’autorité fonctionnelle du Proviseur de l’</w:t>
      </w:r>
      <w:proofErr w:type="spellStart"/>
      <w:r>
        <w:rPr>
          <w:rFonts w:ascii="Calibri" w:hAnsi="Calibri"/>
          <w:sz w:val="22"/>
          <w:szCs w:val="22"/>
        </w:rPr>
        <w:t>UPiR</w:t>
      </w:r>
      <w:proofErr w:type="spellEnd"/>
      <w:r>
        <w:rPr>
          <w:rFonts w:ascii="Calibri" w:hAnsi="Calibri"/>
          <w:sz w:val="22"/>
          <w:szCs w:val="22"/>
        </w:rPr>
        <w:t>, et sous le contrôle des corps d’inspection de l’éducation nationale, le Responsable Local d’Enseignement (RLE) exerce 4 missions principales :</w:t>
      </w:r>
    </w:p>
    <w:p w:rsidR="00EF09AC" w:rsidRDefault="00EF09AC" w:rsidP="00EF09AC">
      <w:pPr>
        <w:spacing w:before="120" w:after="120"/>
        <w:jc w:val="both"/>
        <w:rPr>
          <w:rFonts w:ascii="Calibri" w:hAnsi="Calibri"/>
        </w:rPr>
      </w:pPr>
    </w:p>
    <w:p w:rsidR="00EF09AC" w:rsidRDefault="00EF09AC" w:rsidP="00EF09AC">
      <w:pPr>
        <w:pStyle w:val="Paragraphedeliste"/>
        <w:widowControl w:val="0"/>
        <w:numPr>
          <w:ilvl w:val="0"/>
          <w:numId w:val="4"/>
        </w:numPr>
        <w:tabs>
          <w:tab w:val="left" w:pos="1660"/>
        </w:tabs>
        <w:autoSpaceDE w:val="0"/>
        <w:autoSpaceDN w:val="0"/>
        <w:spacing w:before="20" w:after="0" w:line="240" w:lineRule="auto"/>
        <w:rPr>
          <w:rFonts w:cstheme="minorHAnsi"/>
          <w:u w:val="single"/>
        </w:rPr>
      </w:pPr>
      <w:r w:rsidRPr="00EF09AC">
        <w:rPr>
          <w:rFonts w:cstheme="minorHAnsi"/>
          <w:u w:val="single"/>
        </w:rPr>
        <w:t>Pilotage pédagogique</w:t>
      </w:r>
    </w:p>
    <w:p w:rsidR="00EF09AC" w:rsidRPr="00EF09AC" w:rsidRDefault="00EF09AC" w:rsidP="00EF09AC">
      <w:pPr>
        <w:pStyle w:val="Paragraphedeliste"/>
        <w:widowControl w:val="0"/>
        <w:tabs>
          <w:tab w:val="left" w:pos="1660"/>
        </w:tabs>
        <w:autoSpaceDE w:val="0"/>
        <w:autoSpaceDN w:val="0"/>
        <w:spacing w:before="20" w:after="0" w:line="240" w:lineRule="auto"/>
        <w:rPr>
          <w:rFonts w:cstheme="minorHAnsi"/>
          <w:u w:val="single"/>
        </w:rPr>
      </w:pPr>
    </w:p>
    <w:p w:rsidR="00EF09AC" w:rsidRPr="00EF09AC" w:rsidRDefault="00EF09AC" w:rsidP="00EF09AC">
      <w:pPr>
        <w:pStyle w:val="Standard"/>
        <w:autoSpaceDE w:val="0"/>
        <w:jc w:val="both"/>
        <w:rPr>
          <w:rFonts w:ascii="Calibri" w:hAnsi="Calibri"/>
          <w:sz w:val="22"/>
          <w:szCs w:val="22"/>
        </w:rPr>
      </w:pPr>
      <w:r w:rsidRPr="00EF09AC">
        <w:rPr>
          <w:rFonts w:ascii="Calibri" w:hAnsi="Calibri"/>
          <w:sz w:val="22"/>
          <w:szCs w:val="22"/>
        </w:rPr>
        <w:t>Le RLE soumet au Proviseur le projet pédagogique élaboré avec l’ensemble de l’équipe enseignante. Il s’inscrit dans le cadre du projet pluriannuel de l’</w:t>
      </w:r>
      <w:proofErr w:type="spellStart"/>
      <w:r w:rsidRPr="00EF09AC">
        <w:rPr>
          <w:rFonts w:ascii="Calibri" w:hAnsi="Calibri"/>
          <w:sz w:val="22"/>
          <w:szCs w:val="22"/>
        </w:rPr>
        <w:t>UPiR</w:t>
      </w:r>
      <w:proofErr w:type="spellEnd"/>
      <w:r w:rsidRPr="00EF09AC">
        <w:rPr>
          <w:rFonts w:ascii="Calibri" w:hAnsi="Calibri"/>
          <w:sz w:val="22"/>
          <w:szCs w:val="22"/>
        </w:rPr>
        <w:t xml:space="preserve"> et définit des axes prioritaires au niveau local</w:t>
      </w:r>
      <w:r w:rsidR="00F41816">
        <w:rPr>
          <w:rFonts w:ascii="Calibri" w:hAnsi="Calibri"/>
          <w:sz w:val="22"/>
          <w:szCs w:val="22"/>
        </w:rPr>
        <w:t>.</w:t>
      </w:r>
    </w:p>
    <w:p w:rsidR="00EF09AC" w:rsidRPr="00EF09AC" w:rsidRDefault="00EF09AC" w:rsidP="00EF09AC">
      <w:pPr>
        <w:pStyle w:val="Standard"/>
        <w:autoSpaceDE w:val="0"/>
        <w:jc w:val="both"/>
        <w:rPr>
          <w:rFonts w:ascii="Calibri" w:hAnsi="Calibri"/>
          <w:sz w:val="22"/>
          <w:szCs w:val="22"/>
        </w:rPr>
      </w:pPr>
    </w:p>
    <w:p w:rsidR="00EF09AC" w:rsidRPr="00EF09AC" w:rsidRDefault="00EF09AC" w:rsidP="00EF09AC">
      <w:pPr>
        <w:pStyle w:val="Paragraphedeliste"/>
        <w:widowControl w:val="0"/>
        <w:numPr>
          <w:ilvl w:val="0"/>
          <w:numId w:val="4"/>
        </w:numPr>
        <w:tabs>
          <w:tab w:val="left" w:pos="1660"/>
        </w:tabs>
        <w:autoSpaceDE w:val="0"/>
        <w:autoSpaceDN w:val="0"/>
        <w:spacing w:before="20" w:after="0" w:line="240" w:lineRule="auto"/>
        <w:rPr>
          <w:rFonts w:cstheme="minorHAnsi"/>
          <w:u w:val="single"/>
        </w:rPr>
      </w:pPr>
      <w:r w:rsidRPr="00EF09AC">
        <w:rPr>
          <w:rFonts w:cstheme="minorHAnsi"/>
          <w:u w:val="single"/>
        </w:rPr>
        <w:t>Organisation du fonctionnement de l’ULE</w:t>
      </w:r>
    </w:p>
    <w:p w:rsidR="00EF09AC" w:rsidRPr="00EF09AC" w:rsidRDefault="00EF09AC" w:rsidP="00EF09AC">
      <w:pPr>
        <w:pStyle w:val="Paragraphedeliste"/>
        <w:widowControl w:val="0"/>
        <w:tabs>
          <w:tab w:val="left" w:pos="1660"/>
        </w:tabs>
        <w:autoSpaceDE w:val="0"/>
        <w:autoSpaceDN w:val="0"/>
        <w:spacing w:before="20" w:after="0" w:line="240" w:lineRule="auto"/>
        <w:rPr>
          <w:rFonts w:cstheme="minorHAnsi"/>
          <w:u w:val="single"/>
        </w:rPr>
      </w:pPr>
    </w:p>
    <w:p w:rsidR="00EF09AC" w:rsidRPr="00EF09AC" w:rsidRDefault="00EF09AC" w:rsidP="00EF09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 w:rsidRPr="00EF09AC">
        <w:rPr>
          <w:rFonts w:ascii="Calibri" w:hAnsi="Calibri"/>
        </w:rPr>
        <w:t>-</w:t>
      </w:r>
      <w:r>
        <w:rPr>
          <w:rFonts w:ascii="Calibri" w:hAnsi="Calibri"/>
        </w:rPr>
        <w:t xml:space="preserve"> </w:t>
      </w:r>
      <w:r w:rsidRPr="00EF09AC">
        <w:rPr>
          <w:rFonts w:ascii="Calibri" w:hAnsi="Calibri"/>
        </w:rPr>
        <w:t>Organisation locale des services d’enseignement (emplois du temps, annualisation du temps de service, répartition des HSE)</w:t>
      </w:r>
    </w:p>
    <w:p w:rsidR="00EF09AC" w:rsidRPr="00EF09AC" w:rsidRDefault="00EF09AC" w:rsidP="00EF09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- </w:t>
      </w:r>
      <w:r w:rsidRPr="00EF09AC">
        <w:rPr>
          <w:rFonts w:ascii="Calibri" w:hAnsi="Calibri"/>
        </w:rPr>
        <w:t>Organisation des groupes d’enseignement (inscriptions, listes)</w:t>
      </w:r>
    </w:p>
    <w:p w:rsidR="00EF09AC" w:rsidRPr="00EF09AC" w:rsidRDefault="00EF09AC" w:rsidP="00EF09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- </w:t>
      </w:r>
      <w:r w:rsidRPr="00EF09AC">
        <w:rPr>
          <w:rFonts w:ascii="Calibri" w:hAnsi="Calibri"/>
        </w:rPr>
        <w:t>Contrôle et suivi des apprenants</w:t>
      </w:r>
    </w:p>
    <w:p w:rsidR="00EF09AC" w:rsidRPr="00EF09AC" w:rsidRDefault="00EF09AC" w:rsidP="00EF09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- </w:t>
      </w:r>
      <w:r w:rsidRPr="00EF09AC">
        <w:rPr>
          <w:rFonts w:ascii="Calibri" w:hAnsi="Calibri"/>
        </w:rPr>
        <w:t>Inscriptions aux examens</w:t>
      </w:r>
    </w:p>
    <w:p w:rsidR="00EF09AC" w:rsidRPr="00EF09AC" w:rsidRDefault="00EF09AC" w:rsidP="00EF09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- </w:t>
      </w:r>
      <w:r w:rsidRPr="00EF09AC">
        <w:rPr>
          <w:rFonts w:ascii="Calibri" w:hAnsi="Calibri"/>
        </w:rPr>
        <w:t>Diffusion d’une information relative aux dispositifs de cours par correspondance (CNED, AUXILIA…)</w:t>
      </w:r>
    </w:p>
    <w:p w:rsidR="00EF09AC" w:rsidRPr="00EF09AC" w:rsidRDefault="00EF09AC" w:rsidP="00EF09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- </w:t>
      </w:r>
      <w:r w:rsidRPr="00EF09AC">
        <w:rPr>
          <w:rFonts w:ascii="Calibri" w:hAnsi="Calibri"/>
        </w:rPr>
        <w:t>Suivi des élèves inscrits aux cours par correspondance</w:t>
      </w:r>
    </w:p>
    <w:p w:rsidR="00EF09AC" w:rsidRPr="00EF09AC" w:rsidRDefault="00EF09AC" w:rsidP="00EF09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- </w:t>
      </w:r>
      <w:r w:rsidRPr="00EF09AC">
        <w:rPr>
          <w:rFonts w:ascii="Calibri" w:hAnsi="Calibri"/>
        </w:rPr>
        <w:t xml:space="preserve">Organisation de la circulation de l’information </w:t>
      </w:r>
    </w:p>
    <w:p w:rsidR="00EF09AC" w:rsidRPr="00EF09AC" w:rsidRDefault="00EF09AC" w:rsidP="00EF09AC">
      <w:pPr>
        <w:widowControl w:val="0"/>
        <w:autoSpaceDE w:val="0"/>
        <w:autoSpaceDN w:val="0"/>
        <w:adjustRightInd w:val="0"/>
        <w:spacing w:before="120" w:after="0" w:line="240" w:lineRule="auto"/>
        <w:ind w:left="360"/>
        <w:jc w:val="both"/>
        <w:rPr>
          <w:rFonts w:ascii="Calibri" w:hAnsi="Calibri"/>
        </w:rPr>
      </w:pPr>
    </w:p>
    <w:p w:rsidR="00EF09AC" w:rsidRPr="00EF09AC" w:rsidRDefault="00EF09AC" w:rsidP="00EF09AC">
      <w:pPr>
        <w:pStyle w:val="Paragraphedeliste"/>
        <w:widowControl w:val="0"/>
        <w:numPr>
          <w:ilvl w:val="0"/>
          <w:numId w:val="4"/>
        </w:numPr>
        <w:tabs>
          <w:tab w:val="left" w:pos="1660"/>
        </w:tabs>
        <w:autoSpaceDE w:val="0"/>
        <w:autoSpaceDN w:val="0"/>
        <w:spacing w:before="20" w:after="0" w:line="240" w:lineRule="auto"/>
        <w:rPr>
          <w:rFonts w:cstheme="minorHAnsi"/>
          <w:u w:val="single"/>
        </w:rPr>
      </w:pPr>
      <w:r w:rsidRPr="00EF09AC">
        <w:rPr>
          <w:rFonts w:cstheme="minorHAnsi"/>
          <w:u w:val="single"/>
        </w:rPr>
        <w:t>Gestion des ressources</w:t>
      </w:r>
    </w:p>
    <w:p w:rsidR="00EF09AC" w:rsidRPr="00EF09AC" w:rsidRDefault="00EF09AC" w:rsidP="00EF09AC">
      <w:pPr>
        <w:spacing w:before="120" w:after="120"/>
        <w:jc w:val="both"/>
        <w:rPr>
          <w:rFonts w:ascii="Calibri" w:hAnsi="Calibri"/>
        </w:rPr>
      </w:pPr>
      <w:r w:rsidRPr="00EF09AC">
        <w:rPr>
          <w:rFonts w:ascii="Calibri" w:hAnsi="Calibri"/>
        </w:rPr>
        <w:t>Sous l’autorité du responsable de l’</w:t>
      </w:r>
      <w:proofErr w:type="spellStart"/>
      <w:r w:rsidRPr="00EF09AC">
        <w:rPr>
          <w:rFonts w:ascii="Calibri" w:hAnsi="Calibri"/>
        </w:rPr>
        <w:t>UPiR</w:t>
      </w:r>
      <w:proofErr w:type="spellEnd"/>
      <w:r w:rsidRPr="00EF09AC">
        <w:rPr>
          <w:rFonts w:ascii="Calibri" w:hAnsi="Calibri"/>
        </w:rPr>
        <w:t xml:space="preserve"> et du chef d’établissement pénitentiaire, le RLE assure la prévision et l’utilisation des moyens horaires et financiers qui lui sont affectés (prévisionnel, suivi et archivage des dépenses engagées par année)</w:t>
      </w:r>
    </w:p>
    <w:p w:rsidR="00EF09AC" w:rsidRPr="00EF09AC" w:rsidRDefault="00EF09AC" w:rsidP="00EF09AC">
      <w:pPr>
        <w:spacing w:before="120" w:after="120"/>
        <w:jc w:val="both"/>
        <w:rPr>
          <w:rFonts w:ascii="Calibri" w:hAnsi="Calibri"/>
        </w:rPr>
      </w:pPr>
    </w:p>
    <w:p w:rsidR="00EF09AC" w:rsidRPr="00EF09AC" w:rsidRDefault="00EF09AC" w:rsidP="00EF09AC">
      <w:pPr>
        <w:pStyle w:val="Paragraphedeliste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/>
          <w:b/>
          <w:u w:val="single"/>
        </w:rPr>
      </w:pPr>
      <w:r w:rsidRPr="00EF09AC">
        <w:rPr>
          <w:rFonts w:cstheme="minorHAnsi"/>
          <w:u w:val="single"/>
        </w:rPr>
        <w:t>Communication</w:t>
      </w:r>
    </w:p>
    <w:p w:rsidR="00EF09AC" w:rsidRPr="00EF09AC" w:rsidRDefault="00EF09AC" w:rsidP="00EF09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 w:rsidRPr="00EF09AC">
        <w:rPr>
          <w:rFonts w:ascii="Calibri" w:hAnsi="Calibri"/>
        </w:rPr>
        <w:t>-</w:t>
      </w:r>
      <w:r>
        <w:rPr>
          <w:rFonts w:ascii="Calibri" w:hAnsi="Calibri"/>
        </w:rPr>
        <w:t xml:space="preserve"> </w:t>
      </w:r>
      <w:r w:rsidRPr="00EF09AC">
        <w:rPr>
          <w:rFonts w:ascii="Calibri" w:hAnsi="Calibri"/>
        </w:rPr>
        <w:t>Transmission au responsable de l’</w:t>
      </w:r>
      <w:proofErr w:type="spellStart"/>
      <w:r w:rsidRPr="00EF09AC">
        <w:rPr>
          <w:rFonts w:ascii="Calibri" w:hAnsi="Calibri"/>
        </w:rPr>
        <w:t>UPiR</w:t>
      </w:r>
      <w:proofErr w:type="spellEnd"/>
      <w:r w:rsidRPr="00EF09AC">
        <w:rPr>
          <w:rFonts w:ascii="Calibri" w:hAnsi="Calibri"/>
        </w:rPr>
        <w:t xml:space="preserve"> de toute information concernant le fonctionnement de l’ULE (fiches </w:t>
      </w:r>
      <w:r w:rsidRPr="00EF09AC">
        <w:rPr>
          <w:rFonts w:ascii="Calibri" w:hAnsi="Calibri"/>
        </w:rPr>
        <w:lastRenderedPageBreak/>
        <w:t>individuelles, emplois du temps, besoins de recrutement, indicateurs, relevé d’heures mensuel, rapport annuel…)</w:t>
      </w:r>
    </w:p>
    <w:p w:rsidR="00EF09AC" w:rsidRPr="00EF09AC" w:rsidRDefault="00EF09AC" w:rsidP="00EF09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- </w:t>
      </w:r>
      <w:r w:rsidRPr="00EF09AC">
        <w:rPr>
          <w:rFonts w:ascii="Calibri" w:hAnsi="Calibri"/>
        </w:rPr>
        <w:t>Transmission de toute information par le responsable de l’</w:t>
      </w:r>
      <w:proofErr w:type="spellStart"/>
      <w:r w:rsidRPr="00EF09AC">
        <w:rPr>
          <w:rFonts w:ascii="Calibri" w:hAnsi="Calibri"/>
        </w:rPr>
        <w:t>UPiR</w:t>
      </w:r>
      <w:proofErr w:type="spellEnd"/>
      <w:r w:rsidRPr="00EF09AC">
        <w:rPr>
          <w:rFonts w:ascii="Calibri" w:hAnsi="Calibri"/>
        </w:rPr>
        <w:t xml:space="preserve"> à l’équipe locale d’enseignants</w:t>
      </w:r>
    </w:p>
    <w:p w:rsidR="00EF09AC" w:rsidRPr="00EF09AC" w:rsidRDefault="00EF09AC" w:rsidP="00EF09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- </w:t>
      </w:r>
      <w:r w:rsidRPr="00EF09AC">
        <w:rPr>
          <w:rFonts w:ascii="Calibri" w:hAnsi="Calibri"/>
        </w:rPr>
        <w:t>Coordination de l’activité de l’ULE avec l’établissement pénitentiaire (transmission d’informations, participation CPE, CAP…)</w:t>
      </w:r>
    </w:p>
    <w:p w:rsidR="00EF09AC" w:rsidRDefault="00EF09AC" w:rsidP="00EF09AC">
      <w:pPr>
        <w:spacing w:before="120" w:after="120"/>
        <w:jc w:val="both"/>
        <w:rPr>
          <w:rFonts w:ascii="Calibri" w:hAnsi="Calibri"/>
          <w:b/>
        </w:rPr>
      </w:pPr>
    </w:p>
    <w:p w:rsidR="00EF09AC" w:rsidRPr="00D466FF" w:rsidRDefault="00EF09AC" w:rsidP="00D466FF">
      <w:pPr>
        <w:pStyle w:val="Standard"/>
        <w:autoSpaceDE w:val="0"/>
        <w:jc w:val="both"/>
        <w:rPr>
          <w:rFonts w:ascii="Calibri" w:eastAsia="Arial" w:hAnsi="Calibri" w:cs="Arial"/>
          <w:b/>
          <w:bCs/>
          <w:sz w:val="28"/>
          <w:szCs w:val="28"/>
        </w:rPr>
      </w:pPr>
      <w:r w:rsidRPr="00D466FF">
        <w:rPr>
          <w:rFonts w:ascii="Calibri" w:eastAsia="Arial" w:hAnsi="Calibri" w:cs="Arial"/>
          <w:b/>
          <w:bCs/>
          <w:sz w:val="28"/>
          <w:szCs w:val="28"/>
        </w:rPr>
        <w:t>Compétences requises</w:t>
      </w:r>
      <w:r w:rsidR="00D466FF">
        <w:rPr>
          <w:rFonts w:ascii="Calibri" w:eastAsia="Arial" w:hAnsi="Calibri" w:cs="Arial"/>
          <w:b/>
          <w:bCs/>
          <w:sz w:val="28"/>
          <w:szCs w:val="28"/>
        </w:rPr>
        <w:t> :</w:t>
      </w:r>
    </w:p>
    <w:p w:rsidR="00EF09AC" w:rsidRPr="00817F24" w:rsidRDefault="00EF09AC" w:rsidP="00817F24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/>
        </w:rPr>
      </w:pPr>
      <w:r w:rsidRPr="00817F24">
        <w:rPr>
          <w:rFonts w:ascii="Calibri" w:hAnsi="Calibri"/>
        </w:rPr>
        <w:t>Qualités relationnelles et de communication</w:t>
      </w:r>
    </w:p>
    <w:p w:rsidR="00EF09AC" w:rsidRPr="00EF09AC" w:rsidRDefault="00EF09AC" w:rsidP="00EF09AC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/>
        </w:rPr>
      </w:pPr>
      <w:r w:rsidRPr="00EF09AC">
        <w:rPr>
          <w:rFonts w:ascii="Calibri" w:hAnsi="Calibri"/>
        </w:rPr>
        <w:t>Bonne organisation de travail</w:t>
      </w:r>
    </w:p>
    <w:p w:rsidR="00EF09AC" w:rsidRPr="00EF09AC" w:rsidRDefault="00EF09AC" w:rsidP="00EF09AC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/>
        </w:rPr>
      </w:pPr>
      <w:r w:rsidRPr="00EF09AC">
        <w:rPr>
          <w:rFonts w:ascii="Calibri" w:hAnsi="Calibri"/>
        </w:rPr>
        <w:t>Conduire ses interventions dans le respect des règles du milieu carcéral</w:t>
      </w:r>
    </w:p>
    <w:p w:rsidR="00EF09AC" w:rsidRPr="00EF09AC" w:rsidRDefault="00EF09AC" w:rsidP="00EF09AC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/>
        </w:rPr>
      </w:pPr>
      <w:r w:rsidRPr="00EF09AC">
        <w:rPr>
          <w:rFonts w:ascii="Calibri" w:hAnsi="Calibri"/>
        </w:rPr>
        <w:t>Maîtrise de soi, discrétion, adaptabilité</w:t>
      </w:r>
    </w:p>
    <w:p w:rsidR="00EF09AC" w:rsidRPr="00EF09AC" w:rsidRDefault="00EF09AC" w:rsidP="00EF09AC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/>
        </w:rPr>
      </w:pPr>
      <w:r w:rsidRPr="00EF09AC">
        <w:rPr>
          <w:rFonts w:ascii="Calibri" w:hAnsi="Calibri"/>
        </w:rPr>
        <w:t>Souplesse de fonctionnement</w:t>
      </w:r>
    </w:p>
    <w:p w:rsidR="00EF09AC" w:rsidRPr="00EF09AC" w:rsidRDefault="00EF09AC" w:rsidP="00EF09AC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/>
        </w:rPr>
      </w:pPr>
      <w:r w:rsidRPr="00EF09AC">
        <w:rPr>
          <w:rFonts w:ascii="Calibri" w:hAnsi="Calibri"/>
        </w:rPr>
        <w:t>Capacité à travailler en partenariat (Protection Judiciaire de la Jeunesse, Administration Pénitentiaires, Intervenants divers…)</w:t>
      </w:r>
    </w:p>
    <w:p w:rsidR="00EF09AC" w:rsidRPr="00EF09AC" w:rsidRDefault="00EF09AC" w:rsidP="00EF09AC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/>
        </w:rPr>
      </w:pPr>
      <w:r w:rsidRPr="00EF09AC">
        <w:rPr>
          <w:rFonts w:ascii="Calibri" w:hAnsi="Calibri"/>
        </w:rPr>
        <w:t>Capacité à prendre de la distance par rapport au profil du public accueilli</w:t>
      </w:r>
    </w:p>
    <w:p w:rsidR="00EF09AC" w:rsidRPr="00EF09AC" w:rsidRDefault="00EF09AC" w:rsidP="00EF09AC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/>
        </w:rPr>
      </w:pPr>
      <w:r w:rsidRPr="00EF09AC">
        <w:rPr>
          <w:rFonts w:ascii="Calibri" w:hAnsi="Calibri"/>
        </w:rPr>
        <w:t>Capacité d’ouverture aux innovations dans les domaines pédagogiques</w:t>
      </w:r>
    </w:p>
    <w:p w:rsidR="00EF09AC" w:rsidRPr="00EF09AC" w:rsidRDefault="00EF09AC" w:rsidP="00EF09AC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/>
        </w:rPr>
      </w:pPr>
      <w:r w:rsidRPr="00EF09AC">
        <w:rPr>
          <w:rFonts w:ascii="Calibri" w:hAnsi="Calibri"/>
        </w:rPr>
        <w:t>Capacités à valoriser les acquis de chaque élève pour restaurer la confiance en soi et favoriser l’engagement dans les apprentissages</w:t>
      </w:r>
    </w:p>
    <w:p w:rsidR="00EF09AC" w:rsidRPr="00EF09AC" w:rsidRDefault="00EF09AC" w:rsidP="00EF09AC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/>
        </w:rPr>
      </w:pPr>
      <w:r w:rsidRPr="00EF09AC">
        <w:rPr>
          <w:rFonts w:ascii="Calibri" w:hAnsi="Calibri"/>
        </w:rPr>
        <w:t>Compétences en informatique</w:t>
      </w:r>
    </w:p>
    <w:p w:rsidR="00EF09AC" w:rsidRDefault="00EF09AC" w:rsidP="00BD7BD5">
      <w:pPr>
        <w:pStyle w:val="Standard"/>
        <w:autoSpaceDE w:val="0"/>
        <w:jc w:val="both"/>
        <w:rPr>
          <w:rFonts w:asciiTheme="minorHAnsi" w:eastAsia="Bookman Old Style" w:hAnsiTheme="minorHAnsi" w:cstheme="minorHAnsi"/>
          <w:kern w:val="0"/>
          <w:sz w:val="22"/>
          <w:szCs w:val="22"/>
          <w:lang w:bidi="fr-FR"/>
        </w:rPr>
      </w:pPr>
    </w:p>
    <w:p w:rsidR="00D243E7" w:rsidRPr="00817F24" w:rsidRDefault="00817F24" w:rsidP="00D243E7">
      <w:pPr>
        <w:pStyle w:val="Standard"/>
        <w:autoSpaceDE w:val="0"/>
        <w:jc w:val="both"/>
        <w:rPr>
          <w:rFonts w:ascii="Calibri" w:eastAsia="Arial" w:hAnsi="Calibri" w:cs="Arial"/>
          <w:b/>
          <w:bCs/>
          <w:sz w:val="28"/>
          <w:szCs w:val="28"/>
        </w:rPr>
      </w:pPr>
      <w:r w:rsidRPr="00817F24">
        <w:rPr>
          <w:rFonts w:ascii="Calibri" w:eastAsia="Arial" w:hAnsi="Calibri" w:cs="Arial"/>
          <w:b/>
          <w:bCs/>
          <w:sz w:val="28"/>
          <w:szCs w:val="28"/>
        </w:rPr>
        <w:t>Condition</w:t>
      </w:r>
      <w:r w:rsidR="00F41816">
        <w:rPr>
          <w:rFonts w:ascii="Calibri" w:eastAsia="Arial" w:hAnsi="Calibri" w:cs="Arial"/>
          <w:b/>
          <w:bCs/>
          <w:sz w:val="28"/>
          <w:szCs w:val="28"/>
        </w:rPr>
        <w:t>s</w:t>
      </w:r>
      <w:r w:rsidRPr="00817F24">
        <w:rPr>
          <w:rFonts w:ascii="Calibri" w:eastAsia="Arial" w:hAnsi="Calibri" w:cs="Arial"/>
          <w:b/>
          <w:bCs/>
          <w:sz w:val="28"/>
          <w:szCs w:val="28"/>
        </w:rPr>
        <w:t xml:space="preserve"> de nomination :</w:t>
      </w:r>
    </w:p>
    <w:p w:rsidR="00817F24" w:rsidRPr="00D243E7" w:rsidRDefault="00817F24" w:rsidP="00D243E7">
      <w:pPr>
        <w:pStyle w:val="Standard"/>
        <w:autoSpaceDE w:val="0"/>
        <w:jc w:val="both"/>
        <w:rPr>
          <w:rFonts w:ascii="Arial" w:eastAsia="Arial" w:hAnsi="Arial" w:cs="Arial"/>
          <w:b/>
          <w:bCs/>
          <w:color w:val="000000"/>
        </w:rPr>
      </w:pPr>
    </w:p>
    <w:p w:rsidR="00817F24" w:rsidRPr="00817F24" w:rsidRDefault="00817F24" w:rsidP="00817F24">
      <w:pPr>
        <w:spacing w:before="120" w:after="120"/>
        <w:jc w:val="both"/>
        <w:rPr>
          <w:rFonts w:ascii="Calibri" w:hAnsi="Calibri"/>
        </w:rPr>
      </w:pPr>
      <w:r w:rsidRPr="00817F24">
        <w:rPr>
          <w:rFonts w:ascii="Calibri" w:hAnsi="Calibri"/>
        </w:rPr>
        <w:t xml:space="preserve">Entretien devant une commission présidée par le </w:t>
      </w:r>
      <w:proofErr w:type="spellStart"/>
      <w:r w:rsidRPr="00817F24">
        <w:rPr>
          <w:rFonts w:ascii="Calibri" w:hAnsi="Calibri"/>
        </w:rPr>
        <w:t>Dasen</w:t>
      </w:r>
      <w:proofErr w:type="spellEnd"/>
      <w:r w:rsidRPr="00817F24">
        <w:rPr>
          <w:rFonts w:ascii="Calibri" w:hAnsi="Calibri"/>
        </w:rPr>
        <w:t xml:space="preserve"> ou son représentant et composée de :</w:t>
      </w:r>
    </w:p>
    <w:p w:rsidR="00817F24" w:rsidRPr="00817F24" w:rsidRDefault="00817F24" w:rsidP="00817F24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/>
        </w:rPr>
      </w:pPr>
      <w:r w:rsidRPr="00817F24">
        <w:rPr>
          <w:rFonts w:ascii="Calibri" w:hAnsi="Calibri"/>
        </w:rPr>
        <w:t>Directeur de l’établissement pénitentiaire ou son représentant</w:t>
      </w:r>
    </w:p>
    <w:p w:rsidR="00817F24" w:rsidRPr="00817F24" w:rsidRDefault="00817F24" w:rsidP="00817F24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/>
        </w:rPr>
      </w:pPr>
      <w:r w:rsidRPr="00817F24">
        <w:rPr>
          <w:rFonts w:ascii="Calibri" w:hAnsi="Calibri"/>
        </w:rPr>
        <w:t>Proviseur de l’Unité Pédagogique Interrégionale ou son représentant</w:t>
      </w:r>
    </w:p>
    <w:p w:rsidR="00817F24" w:rsidRPr="00817F24" w:rsidRDefault="00817F24" w:rsidP="00817F24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/>
        </w:rPr>
      </w:pPr>
      <w:r w:rsidRPr="00817F24">
        <w:rPr>
          <w:rFonts w:ascii="Calibri" w:hAnsi="Calibri"/>
        </w:rPr>
        <w:t>Inspecteur de l’Education Nationale chargé de l’ASH.</w:t>
      </w:r>
    </w:p>
    <w:p w:rsidR="00817F24" w:rsidRPr="00817F24" w:rsidRDefault="00817F24" w:rsidP="00817F24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/>
        </w:rPr>
      </w:pPr>
      <w:r w:rsidRPr="00817F24">
        <w:rPr>
          <w:rFonts w:ascii="Calibri" w:hAnsi="Calibri"/>
        </w:rPr>
        <w:t>Un RLE titulaire</w:t>
      </w:r>
    </w:p>
    <w:p w:rsidR="00817F24" w:rsidRPr="00817F24" w:rsidRDefault="00817F24" w:rsidP="00817F24">
      <w:pPr>
        <w:spacing w:before="120" w:after="120"/>
        <w:jc w:val="both"/>
        <w:rPr>
          <w:rFonts w:ascii="Calibri" w:hAnsi="Calibri"/>
        </w:rPr>
      </w:pPr>
      <w:r w:rsidRPr="00817F24">
        <w:rPr>
          <w:rFonts w:ascii="Calibri" w:hAnsi="Calibri"/>
        </w:rPr>
        <w:t>Affectation à titre provisoire la première année (conservation du poste précédent).</w:t>
      </w:r>
    </w:p>
    <w:p w:rsidR="00A7182B" w:rsidRPr="00817F24" w:rsidRDefault="00817F24" w:rsidP="00817F24">
      <w:pPr>
        <w:pStyle w:val="Corpsdetexte"/>
        <w:spacing w:before="8"/>
        <w:rPr>
          <w:rFonts w:ascii="Calibri" w:hAnsi="Calibri"/>
        </w:rPr>
      </w:pPr>
      <w:r w:rsidRPr="00817F24">
        <w:rPr>
          <w:rFonts w:ascii="Calibri" w:hAnsi="Calibri"/>
        </w:rPr>
        <w:t>Les enseignants nommés pour la première fois en milieu pénitentiaire doivent suivre obligatoirement deux sessions de formation : une semaine à l’Ecole Nationale de l’Administration Pénitentiaire (ENAP) à Agen, deux semaines distinctes à l’Institut National Supérieur de formation et de recherche pour l’éducation des jeunes Handicapés et des Enseignements Adaptés (INS-HEA) à Suresnes.</w:t>
      </w:r>
    </w:p>
    <w:p w:rsidR="00D2145E" w:rsidRDefault="00D2145E" w:rsidP="00BD7BD5">
      <w:pPr>
        <w:pStyle w:val="Corpsdetexte"/>
        <w:spacing w:before="8"/>
        <w:rPr>
          <w:rFonts w:ascii="Arial" w:hAnsi="Arial" w:cs="Arial"/>
          <w:i/>
          <w:iCs/>
          <w:sz w:val="20"/>
          <w:szCs w:val="20"/>
        </w:rPr>
      </w:pPr>
    </w:p>
    <w:p w:rsidR="00D2145E" w:rsidRPr="009D5A8D" w:rsidRDefault="00D2145E" w:rsidP="009D5A8D">
      <w:pPr>
        <w:pStyle w:val="Corpsdetexte"/>
        <w:spacing w:before="8"/>
        <w:rPr>
          <w:rFonts w:ascii="Arial" w:eastAsia="Arial" w:hAnsi="Arial" w:cs="Arial"/>
          <w:b/>
          <w:bCs/>
          <w:kern w:val="3"/>
          <w:sz w:val="24"/>
          <w:szCs w:val="24"/>
          <w:lang w:eastAsia="zh-CN" w:bidi="hi-IN"/>
        </w:rPr>
      </w:pPr>
      <w:r w:rsidRPr="009D5A8D">
        <w:rPr>
          <w:rFonts w:ascii="Arial" w:eastAsia="Arial" w:hAnsi="Arial" w:cs="Arial"/>
          <w:b/>
          <w:bCs/>
          <w:kern w:val="3"/>
          <w:sz w:val="24"/>
          <w:szCs w:val="24"/>
          <w:lang w:eastAsia="zh-CN" w:bidi="hi-IN"/>
        </w:rPr>
        <w:t>Modalités de recrutement :</w:t>
      </w:r>
    </w:p>
    <w:p w:rsidR="00D2145E" w:rsidRDefault="00D2145E" w:rsidP="00D2145E">
      <w:pPr>
        <w:pStyle w:val="Standard"/>
        <w:autoSpaceDE w:val="0"/>
        <w:jc w:val="both"/>
        <w:rPr>
          <w:rFonts w:ascii="Arial" w:eastAsia="Arial" w:hAnsi="Arial" w:cs="Arial"/>
          <w:b/>
          <w:bCs/>
          <w:color w:val="000000"/>
        </w:rPr>
      </w:pPr>
    </w:p>
    <w:p w:rsidR="00A7182B" w:rsidRDefault="00A7182B" w:rsidP="00A7182B">
      <w:pPr>
        <w:pStyle w:val="Standard"/>
        <w:autoSpaceDE w:val="0"/>
        <w:jc w:val="both"/>
        <w:rPr>
          <w:rFonts w:ascii="Arial" w:eastAsia="Arial" w:hAnsi="Arial" w:cs="Arial"/>
          <w:color w:val="000000"/>
        </w:rPr>
      </w:pPr>
      <w:r w:rsidRPr="00DB49C5">
        <w:rPr>
          <w:rFonts w:ascii="Arial" w:eastAsia="Arial" w:hAnsi="Arial" w:cs="Arial"/>
          <w:color w:val="000000"/>
        </w:rPr>
        <w:t>Les candidats devront avertir l’I.E.N. de leur circonscription d’origine ainsi que celui de la circonscription ASH. Tout renseignement pourra être obtenu auprès de M</w:t>
      </w:r>
      <w:r w:rsidR="00FF384C">
        <w:rPr>
          <w:rFonts w:ascii="Arial" w:eastAsia="Arial" w:hAnsi="Arial" w:cs="Arial"/>
          <w:color w:val="000000"/>
        </w:rPr>
        <w:t xml:space="preserve">. PHILIPPE Cyrille, inspecteur de l’éducation nationale </w:t>
      </w:r>
      <w:r w:rsidR="00CA74FC">
        <w:rPr>
          <w:rFonts w:ascii="Arial" w:eastAsia="Arial" w:hAnsi="Arial" w:cs="Arial"/>
          <w:color w:val="000000"/>
        </w:rPr>
        <w:t>chargé de l’ASH.</w:t>
      </w:r>
    </w:p>
    <w:p w:rsidR="00A7182B" w:rsidRDefault="00A7182B" w:rsidP="00A7182B">
      <w:pPr>
        <w:pStyle w:val="Standard"/>
        <w:autoSpaceDE w:val="0"/>
        <w:ind w:hanging="1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Les candidats adresseront un courrier motivé à la Direction académique des services départementaux de l'Education nationale de l'Indre (DE) et seront entendus par une commission.</w:t>
      </w:r>
    </w:p>
    <w:p w:rsidR="00D2145E" w:rsidRDefault="00D2145E" w:rsidP="00D2145E">
      <w:pPr>
        <w:pStyle w:val="Standard"/>
        <w:autoSpaceDE w:val="0"/>
        <w:jc w:val="both"/>
        <w:rPr>
          <w:rFonts w:ascii="Arial" w:eastAsia="Arial" w:hAnsi="Arial" w:cs="Arial"/>
          <w:color w:val="000000"/>
        </w:rPr>
      </w:pPr>
    </w:p>
    <w:p w:rsidR="001014CF" w:rsidRDefault="001014CF" w:rsidP="00D2145E">
      <w:pPr>
        <w:pStyle w:val="Standard"/>
        <w:autoSpaceDE w:val="0"/>
        <w:jc w:val="both"/>
        <w:rPr>
          <w:rFonts w:ascii="Arial" w:eastAsia="Arial" w:hAnsi="Arial" w:cs="Arial"/>
          <w:color w:val="000000"/>
        </w:rPr>
      </w:pPr>
    </w:p>
    <w:p w:rsidR="001657CB" w:rsidRPr="0042426F" w:rsidRDefault="00817F24" w:rsidP="00817F24">
      <w:pPr>
        <w:autoSpaceDE w:val="0"/>
        <w:spacing w:after="0" w:line="240" w:lineRule="auto"/>
        <w:ind w:left="142"/>
        <w:jc w:val="center"/>
      </w:pPr>
      <w:r w:rsidRPr="0042426F">
        <w:rPr>
          <w:rFonts w:ascii="Calibri" w:hAnsi="Calibri"/>
        </w:rPr>
        <w:t>M</w:t>
      </w:r>
      <w:r w:rsidR="00FF384C">
        <w:rPr>
          <w:rFonts w:ascii="Calibri" w:hAnsi="Calibri"/>
        </w:rPr>
        <w:t>. PHILIPPE Cyrille</w:t>
      </w:r>
      <w:r w:rsidRPr="0042426F">
        <w:rPr>
          <w:rFonts w:ascii="Calibri" w:hAnsi="Calibri"/>
        </w:rPr>
        <w:t>, IEN-ASH</w:t>
      </w:r>
      <w:r w:rsidR="00547EDE">
        <w:rPr>
          <w:rFonts w:ascii="Calibri" w:hAnsi="Calibri"/>
        </w:rPr>
        <w:t xml:space="preserve"> =&gt;</w:t>
      </w:r>
      <w:r w:rsidRPr="0042426F">
        <w:rPr>
          <w:rFonts w:ascii="Calibri" w:hAnsi="Calibri"/>
        </w:rPr>
        <w:t xml:space="preserve"> 02</w:t>
      </w:r>
      <w:r w:rsidR="003D6AC0">
        <w:rPr>
          <w:rFonts w:ascii="Calibri" w:hAnsi="Calibri"/>
        </w:rPr>
        <w:t xml:space="preserve"> </w:t>
      </w:r>
      <w:r w:rsidRPr="0042426F">
        <w:rPr>
          <w:rFonts w:ascii="Calibri" w:hAnsi="Calibri"/>
        </w:rPr>
        <w:t>54</w:t>
      </w:r>
      <w:r w:rsidR="003D6AC0">
        <w:rPr>
          <w:rFonts w:ascii="Calibri" w:hAnsi="Calibri"/>
        </w:rPr>
        <w:t xml:space="preserve"> </w:t>
      </w:r>
      <w:r w:rsidRPr="0042426F">
        <w:rPr>
          <w:rFonts w:ascii="Calibri" w:hAnsi="Calibri"/>
        </w:rPr>
        <w:t>60</w:t>
      </w:r>
      <w:r w:rsidR="003D6AC0">
        <w:rPr>
          <w:rFonts w:ascii="Calibri" w:hAnsi="Calibri"/>
        </w:rPr>
        <w:t xml:space="preserve"> </w:t>
      </w:r>
      <w:r w:rsidRPr="0042426F">
        <w:rPr>
          <w:rFonts w:ascii="Calibri" w:hAnsi="Calibri"/>
        </w:rPr>
        <w:t>57</w:t>
      </w:r>
      <w:r w:rsidR="003D6AC0">
        <w:rPr>
          <w:rFonts w:ascii="Calibri" w:hAnsi="Calibri"/>
        </w:rPr>
        <w:t xml:space="preserve"> </w:t>
      </w:r>
      <w:r w:rsidRPr="0042426F">
        <w:rPr>
          <w:rFonts w:ascii="Calibri" w:hAnsi="Calibri"/>
        </w:rPr>
        <w:t>44</w:t>
      </w:r>
      <w:r w:rsidR="00547EDE">
        <w:rPr>
          <w:rFonts w:ascii="Calibri" w:hAnsi="Calibri"/>
        </w:rPr>
        <w:t xml:space="preserve"> ou</w:t>
      </w:r>
      <w:r w:rsidRPr="0042426F">
        <w:rPr>
          <w:rFonts w:ascii="Calibri" w:hAnsi="Calibri"/>
        </w:rPr>
        <w:t xml:space="preserve"> ce.ien</w:t>
      </w:r>
      <w:bookmarkStart w:id="0" w:name="_GoBack"/>
      <w:bookmarkEnd w:id="0"/>
      <w:r w:rsidRPr="0042426F">
        <w:rPr>
          <w:rFonts w:ascii="Calibri" w:hAnsi="Calibri"/>
        </w:rPr>
        <w:t>ash36@ac-orleans-tours.fr</w:t>
      </w:r>
    </w:p>
    <w:sectPr w:rsidR="001657CB" w:rsidRPr="0042426F" w:rsidSect="001014CF">
      <w:pgSz w:w="11906" w:h="16838"/>
      <w:pgMar w:top="851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B0F43"/>
    <w:multiLevelType w:val="hybridMultilevel"/>
    <w:tmpl w:val="483808CA"/>
    <w:lvl w:ilvl="0" w:tplc="901ADDB6">
      <w:numFmt w:val="bullet"/>
      <w:lvlText w:val="-"/>
      <w:lvlJc w:val="left"/>
      <w:pPr>
        <w:ind w:left="720" w:hanging="360"/>
      </w:pPr>
      <w:rPr>
        <w:rFonts w:ascii="Calibri" w:eastAsia="Bookman Old Style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5415C"/>
    <w:multiLevelType w:val="hybridMultilevel"/>
    <w:tmpl w:val="7D50D63E"/>
    <w:lvl w:ilvl="0" w:tplc="510CA056">
      <w:numFmt w:val="bullet"/>
      <w:lvlText w:val="-"/>
      <w:lvlJc w:val="left"/>
      <w:pPr>
        <w:ind w:left="1069" w:hanging="360"/>
      </w:pPr>
      <w:rPr>
        <w:rFonts w:ascii="Courier" w:eastAsiaTheme="minorHAnsi" w:hAnsi="Courier" w:cs="Courier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B427848"/>
    <w:multiLevelType w:val="hybridMultilevel"/>
    <w:tmpl w:val="B6707964"/>
    <w:lvl w:ilvl="0" w:tplc="A586A1F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277D6"/>
    <w:multiLevelType w:val="hybridMultilevel"/>
    <w:tmpl w:val="65C23920"/>
    <w:lvl w:ilvl="0" w:tplc="901ADDB6">
      <w:numFmt w:val="bullet"/>
      <w:lvlText w:val="-"/>
      <w:lvlJc w:val="left"/>
      <w:pPr>
        <w:ind w:left="720" w:hanging="360"/>
      </w:pPr>
      <w:rPr>
        <w:rFonts w:ascii="Calibri" w:eastAsia="Bookman Old Style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876D6"/>
    <w:multiLevelType w:val="hybridMultilevel"/>
    <w:tmpl w:val="5E1AA5CA"/>
    <w:lvl w:ilvl="0" w:tplc="D962143E">
      <w:numFmt w:val="bullet"/>
      <w:lvlText w:val=""/>
      <w:lvlJc w:val="left"/>
      <w:pPr>
        <w:ind w:left="1660" w:hanging="360"/>
      </w:pPr>
      <w:rPr>
        <w:rFonts w:ascii="Wingdings" w:eastAsia="Wingdings" w:hAnsi="Wingdings" w:cs="Wingdings" w:hint="default"/>
        <w:w w:val="100"/>
        <w:sz w:val="22"/>
        <w:szCs w:val="22"/>
        <w:lang w:val="fr-FR" w:eastAsia="fr-FR" w:bidi="fr-FR"/>
      </w:rPr>
    </w:lvl>
    <w:lvl w:ilvl="1" w:tplc="03E83C22">
      <w:numFmt w:val="bullet"/>
      <w:lvlText w:val="•"/>
      <w:lvlJc w:val="left"/>
      <w:pPr>
        <w:ind w:left="2510" w:hanging="360"/>
      </w:pPr>
      <w:rPr>
        <w:lang w:val="fr-FR" w:eastAsia="fr-FR" w:bidi="fr-FR"/>
      </w:rPr>
    </w:lvl>
    <w:lvl w:ilvl="2" w:tplc="47A4E724">
      <w:numFmt w:val="bullet"/>
      <w:lvlText w:val="•"/>
      <w:lvlJc w:val="left"/>
      <w:pPr>
        <w:ind w:left="3360" w:hanging="360"/>
      </w:pPr>
      <w:rPr>
        <w:lang w:val="fr-FR" w:eastAsia="fr-FR" w:bidi="fr-FR"/>
      </w:rPr>
    </w:lvl>
    <w:lvl w:ilvl="3" w:tplc="CE58B77E">
      <w:numFmt w:val="bullet"/>
      <w:lvlText w:val="•"/>
      <w:lvlJc w:val="left"/>
      <w:pPr>
        <w:ind w:left="4210" w:hanging="360"/>
      </w:pPr>
      <w:rPr>
        <w:lang w:val="fr-FR" w:eastAsia="fr-FR" w:bidi="fr-FR"/>
      </w:rPr>
    </w:lvl>
    <w:lvl w:ilvl="4" w:tplc="DB3AF970">
      <w:numFmt w:val="bullet"/>
      <w:lvlText w:val="•"/>
      <w:lvlJc w:val="left"/>
      <w:pPr>
        <w:ind w:left="5060" w:hanging="360"/>
      </w:pPr>
      <w:rPr>
        <w:lang w:val="fr-FR" w:eastAsia="fr-FR" w:bidi="fr-FR"/>
      </w:rPr>
    </w:lvl>
    <w:lvl w:ilvl="5" w:tplc="01205F86">
      <w:numFmt w:val="bullet"/>
      <w:lvlText w:val="•"/>
      <w:lvlJc w:val="left"/>
      <w:pPr>
        <w:ind w:left="5910" w:hanging="360"/>
      </w:pPr>
      <w:rPr>
        <w:lang w:val="fr-FR" w:eastAsia="fr-FR" w:bidi="fr-FR"/>
      </w:rPr>
    </w:lvl>
    <w:lvl w:ilvl="6" w:tplc="100E5E20">
      <w:numFmt w:val="bullet"/>
      <w:lvlText w:val="•"/>
      <w:lvlJc w:val="left"/>
      <w:pPr>
        <w:ind w:left="6760" w:hanging="360"/>
      </w:pPr>
      <w:rPr>
        <w:lang w:val="fr-FR" w:eastAsia="fr-FR" w:bidi="fr-FR"/>
      </w:rPr>
    </w:lvl>
    <w:lvl w:ilvl="7" w:tplc="7456907A">
      <w:numFmt w:val="bullet"/>
      <w:lvlText w:val="•"/>
      <w:lvlJc w:val="left"/>
      <w:pPr>
        <w:ind w:left="7610" w:hanging="360"/>
      </w:pPr>
      <w:rPr>
        <w:lang w:val="fr-FR" w:eastAsia="fr-FR" w:bidi="fr-FR"/>
      </w:rPr>
    </w:lvl>
    <w:lvl w:ilvl="8" w:tplc="0D561AC4">
      <w:numFmt w:val="bullet"/>
      <w:lvlText w:val="•"/>
      <w:lvlJc w:val="left"/>
      <w:pPr>
        <w:ind w:left="8460" w:hanging="360"/>
      </w:pPr>
      <w:rPr>
        <w:lang w:val="fr-FR" w:eastAsia="fr-FR" w:bidi="fr-FR"/>
      </w:rPr>
    </w:lvl>
  </w:abstractNum>
  <w:abstractNum w:abstractNumId="5" w15:restartNumberingAfterBreak="0">
    <w:nsid w:val="3E545D70"/>
    <w:multiLevelType w:val="hybridMultilevel"/>
    <w:tmpl w:val="87A8D002"/>
    <w:lvl w:ilvl="0" w:tplc="D8CEF09E">
      <w:numFmt w:val="bullet"/>
      <w:lvlText w:val="-"/>
      <w:lvlJc w:val="left"/>
      <w:pPr>
        <w:ind w:left="1069" w:hanging="360"/>
      </w:pPr>
      <w:rPr>
        <w:rFonts w:ascii="Courier" w:eastAsiaTheme="minorHAnsi" w:hAnsi="Courier" w:cs="Courier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42E876F2"/>
    <w:multiLevelType w:val="hybridMultilevel"/>
    <w:tmpl w:val="3C9808A8"/>
    <w:lvl w:ilvl="0" w:tplc="8C005EF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47098"/>
    <w:multiLevelType w:val="hybridMultilevel"/>
    <w:tmpl w:val="92E4CB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605AEB"/>
    <w:multiLevelType w:val="hybridMultilevel"/>
    <w:tmpl w:val="771C0FB4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8"/>
  </w:num>
  <w:num w:numId="6">
    <w:abstractNumId w:val="1"/>
  </w:num>
  <w:num w:numId="7">
    <w:abstractNumId w:val="5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D3B"/>
    <w:rsid w:val="001014CF"/>
    <w:rsid w:val="001657CB"/>
    <w:rsid w:val="00220877"/>
    <w:rsid w:val="00235D58"/>
    <w:rsid w:val="002368F9"/>
    <w:rsid w:val="00263D84"/>
    <w:rsid w:val="003D6AC0"/>
    <w:rsid w:val="003E0E49"/>
    <w:rsid w:val="003E6D3B"/>
    <w:rsid w:val="00422BC7"/>
    <w:rsid w:val="0042426F"/>
    <w:rsid w:val="00425BE0"/>
    <w:rsid w:val="004D53D4"/>
    <w:rsid w:val="00547EDE"/>
    <w:rsid w:val="005C3320"/>
    <w:rsid w:val="00734962"/>
    <w:rsid w:val="00817F24"/>
    <w:rsid w:val="008778EE"/>
    <w:rsid w:val="0090268B"/>
    <w:rsid w:val="009D54BC"/>
    <w:rsid w:val="009D5A8D"/>
    <w:rsid w:val="00A7182B"/>
    <w:rsid w:val="00A72E26"/>
    <w:rsid w:val="00AA19E6"/>
    <w:rsid w:val="00BA0EDA"/>
    <w:rsid w:val="00BD7BD5"/>
    <w:rsid w:val="00C87E1F"/>
    <w:rsid w:val="00CA74FC"/>
    <w:rsid w:val="00CF43AB"/>
    <w:rsid w:val="00D2145E"/>
    <w:rsid w:val="00D243E7"/>
    <w:rsid w:val="00D466FF"/>
    <w:rsid w:val="00DC47CD"/>
    <w:rsid w:val="00EF09AC"/>
    <w:rsid w:val="00F41816"/>
    <w:rsid w:val="00FF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898AA"/>
  <w15:chartTrackingRefBased/>
  <w15:docId w15:val="{9A6CCB40-512C-492A-9A2D-76276143E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6D3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E6D3B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1"/>
    <w:unhideWhenUsed/>
    <w:qFormat/>
    <w:rsid w:val="003E6D3B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3E6D3B"/>
    <w:rPr>
      <w:rFonts w:ascii="Bookman Old Style" w:eastAsia="Bookman Old Style" w:hAnsi="Bookman Old Style" w:cs="Bookman Old Style"/>
      <w:lang w:eastAsia="fr-FR" w:bidi="fr-FR"/>
    </w:rPr>
  </w:style>
  <w:style w:type="paragraph" w:customStyle="1" w:styleId="TableParagraph">
    <w:name w:val="Table Paragraph"/>
    <w:basedOn w:val="Normal"/>
    <w:uiPriority w:val="1"/>
    <w:qFormat/>
    <w:rsid w:val="003E6D3B"/>
    <w:pPr>
      <w:widowControl w:val="0"/>
      <w:autoSpaceDE w:val="0"/>
      <w:autoSpaceDN w:val="0"/>
      <w:spacing w:after="0" w:line="240" w:lineRule="auto"/>
      <w:ind w:left="827" w:hanging="360"/>
    </w:pPr>
    <w:rPr>
      <w:rFonts w:ascii="Bookman Old Style" w:eastAsia="Bookman Old Style" w:hAnsi="Bookman Old Style" w:cs="Bookman Old Style"/>
      <w:lang w:eastAsia="fr-FR" w:bidi="fr-FR"/>
    </w:rPr>
  </w:style>
  <w:style w:type="table" w:customStyle="1" w:styleId="TableNormal">
    <w:name w:val="Table Normal"/>
    <w:uiPriority w:val="2"/>
    <w:semiHidden/>
    <w:qFormat/>
    <w:rsid w:val="003E6D3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3E6D3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5D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5D58"/>
    <w:rPr>
      <w:rFonts w:ascii="Segoe UI" w:hAnsi="Segoe UI" w:cs="Segoe UI"/>
      <w:sz w:val="18"/>
      <w:szCs w:val="18"/>
    </w:rPr>
  </w:style>
  <w:style w:type="paragraph" w:customStyle="1" w:styleId="standard0">
    <w:name w:val="standard"/>
    <w:basedOn w:val="Normal"/>
    <w:rsid w:val="00422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F09AC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eastAsia="Times New Roman" w:hAnsi="Courier New" w:cs="Times New Roman"/>
      <w:snapToGrid w:val="0"/>
      <w:sz w:val="24"/>
      <w:szCs w:val="20"/>
      <w:lang w:val="en-US"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EF09AC"/>
    <w:rPr>
      <w:rFonts w:ascii="Courier New" w:eastAsia="Times New Roman" w:hAnsi="Courier New" w:cs="Times New Roman"/>
      <w:snapToGrid w:val="0"/>
      <w:sz w:val="24"/>
      <w:szCs w:val="20"/>
      <w:lang w:val="en-US" w:eastAsia="fr-FR"/>
    </w:rPr>
  </w:style>
  <w:style w:type="table" w:styleId="Grilledutableau">
    <w:name w:val="Table Grid"/>
    <w:basedOn w:val="TableauNormal"/>
    <w:uiPriority w:val="59"/>
    <w:rsid w:val="00EF09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re">
    <w:name w:val="Title"/>
    <w:basedOn w:val="Normal"/>
    <w:link w:val="TitreCar"/>
    <w:qFormat/>
    <w:rsid w:val="00817F2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Car">
    <w:name w:val="Titre Car"/>
    <w:basedOn w:val="Policepardfaut"/>
    <w:link w:val="Titre"/>
    <w:rsid w:val="00817F24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817F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34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679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Académie d'Orléans-Tours</Company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RAVAT noël</dc:creator>
  <cp:keywords/>
  <dc:description/>
  <cp:lastModifiedBy>Emmanuelle DEMENOIS</cp:lastModifiedBy>
  <cp:revision>5</cp:revision>
  <cp:lastPrinted>2022-03-14T09:55:00Z</cp:lastPrinted>
  <dcterms:created xsi:type="dcterms:W3CDTF">2021-03-16T20:25:00Z</dcterms:created>
  <dcterms:modified xsi:type="dcterms:W3CDTF">2023-03-14T15:25:00Z</dcterms:modified>
</cp:coreProperties>
</file>