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D7BD5" w:rsidRDefault="00BD7BD5" w:rsidP="00BD7BD5">
      <w:pPr>
        <w:pStyle w:val="Standard"/>
        <w:autoSpaceDE w:val="0"/>
        <w:rPr>
          <w:rFonts w:ascii="Arial" w:eastAsia="Arial" w:hAnsi="Arial" w:cs="Arial"/>
          <w:b/>
          <w:bCs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-211455</wp:posOffset>
            </wp:positionH>
            <wp:positionV relativeFrom="paragraph">
              <wp:posOffset>-454025</wp:posOffset>
            </wp:positionV>
            <wp:extent cx="3529883" cy="1076325"/>
            <wp:effectExtent l="0" t="0" r="0" b="0"/>
            <wp:wrapNone/>
            <wp:docPr id="1" name="Image 1" descr="66_logoDSDEN_36_acORLEANS TOUR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66_logoDSDEN_36_acORLEANS TOURS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0436" cy="10764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D7BD5" w:rsidRDefault="00BD7BD5" w:rsidP="00BD7BD5">
      <w:pPr>
        <w:pStyle w:val="Standard"/>
        <w:autoSpaceDE w:val="0"/>
        <w:rPr>
          <w:rFonts w:ascii="Arial" w:eastAsia="Arial" w:hAnsi="Arial" w:cs="Arial"/>
          <w:b/>
          <w:bCs/>
        </w:rPr>
      </w:pPr>
    </w:p>
    <w:p w:rsidR="00BD7BD5" w:rsidRDefault="00BD7BD5" w:rsidP="00BD7BD5">
      <w:pPr>
        <w:pStyle w:val="Standard"/>
        <w:autoSpaceDE w:val="0"/>
        <w:rPr>
          <w:rFonts w:ascii="Arial" w:eastAsia="Arial" w:hAnsi="Arial" w:cs="Arial"/>
          <w:b/>
          <w:bCs/>
        </w:rPr>
      </w:pPr>
    </w:p>
    <w:p w:rsidR="00BD7BD5" w:rsidRDefault="00BD7BD5" w:rsidP="00BD7BD5">
      <w:pPr>
        <w:pStyle w:val="Standard"/>
        <w:autoSpaceDE w:val="0"/>
        <w:rPr>
          <w:rFonts w:ascii="Arial" w:eastAsia="Arial" w:hAnsi="Arial" w:cs="Arial"/>
          <w:b/>
          <w:bCs/>
        </w:rPr>
      </w:pPr>
    </w:p>
    <w:p w:rsidR="00BD7BD5" w:rsidRDefault="00BD7BD5" w:rsidP="00BD7BD5">
      <w:pPr>
        <w:pStyle w:val="Standard"/>
        <w:autoSpaceDE w:val="0"/>
        <w:rPr>
          <w:rFonts w:ascii="Arial" w:eastAsia="Arial" w:hAnsi="Arial" w:cs="Arial"/>
          <w:b/>
          <w:bCs/>
        </w:rPr>
      </w:pPr>
    </w:p>
    <w:p w:rsidR="00BD7BD5" w:rsidRDefault="00BD7BD5" w:rsidP="00BD7BD5">
      <w:pPr>
        <w:pStyle w:val="Standard"/>
        <w:autoSpaceDE w:val="0"/>
        <w:rPr>
          <w:rFonts w:ascii="Arial" w:eastAsia="Arial" w:hAnsi="Arial" w:cs="Arial"/>
          <w:b/>
          <w:bCs/>
        </w:rPr>
      </w:pPr>
    </w:p>
    <w:p w:rsidR="005B397B" w:rsidRPr="005B397B" w:rsidRDefault="005B397B" w:rsidP="005B397B">
      <w:pPr>
        <w:widowControl w:val="0"/>
        <w:suppressAutoHyphens/>
        <w:autoSpaceDE w:val="0"/>
        <w:autoSpaceDN w:val="0"/>
        <w:spacing w:after="0" w:line="240" w:lineRule="auto"/>
        <w:jc w:val="center"/>
        <w:textAlignment w:val="baseline"/>
        <w:rPr>
          <w:rFonts w:ascii="Calibri" w:eastAsia="Arial" w:hAnsi="Calibri" w:cs="Arial"/>
          <w:b/>
          <w:bCs/>
          <w:kern w:val="3"/>
          <w:sz w:val="24"/>
          <w:szCs w:val="24"/>
          <w:lang w:eastAsia="zh-CN" w:bidi="hi-IN"/>
        </w:rPr>
      </w:pPr>
      <w:r w:rsidRPr="005B397B">
        <w:rPr>
          <w:rFonts w:ascii="Calibri" w:eastAsia="Arial" w:hAnsi="Calibri" w:cs="Arial"/>
          <w:b/>
          <w:bCs/>
          <w:kern w:val="3"/>
          <w:sz w:val="24"/>
          <w:szCs w:val="24"/>
          <w:lang w:eastAsia="zh-CN" w:bidi="hi-IN"/>
        </w:rPr>
        <w:t>Fic</w:t>
      </w:r>
      <w:r>
        <w:rPr>
          <w:rFonts w:ascii="Calibri" w:eastAsia="Arial" w:hAnsi="Calibri" w:cs="Arial"/>
          <w:b/>
          <w:bCs/>
          <w:kern w:val="3"/>
          <w:sz w:val="24"/>
          <w:szCs w:val="24"/>
          <w:lang w:eastAsia="zh-CN" w:bidi="hi-IN"/>
        </w:rPr>
        <w:t>he de poste à profil n°6</w:t>
      </w:r>
    </w:p>
    <w:p w:rsidR="00C81E0A" w:rsidRDefault="00C81E0A" w:rsidP="00BD7BD5">
      <w:pPr>
        <w:pStyle w:val="Standard"/>
        <w:autoSpaceDE w:val="0"/>
        <w:jc w:val="center"/>
        <w:rPr>
          <w:rFonts w:ascii="Calibri" w:eastAsia="Arial" w:hAnsi="Calibri" w:cs="Arial"/>
          <w:b/>
          <w:bCs/>
          <w:sz w:val="40"/>
          <w:szCs w:val="40"/>
        </w:rPr>
      </w:pPr>
    </w:p>
    <w:p w:rsidR="00BD7BD5" w:rsidRPr="000C151A" w:rsidRDefault="00EB11A0" w:rsidP="000C151A"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jc w:val="center"/>
        <w:rPr>
          <w:rFonts w:ascii="Arial" w:eastAsia="Arial" w:hAnsi="Arial" w:cs="Arial"/>
          <w:b/>
          <w:bCs/>
          <w:sz w:val="36"/>
          <w:szCs w:val="36"/>
        </w:rPr>
      </w:pPr>
      <w:r w:rsidRPr="000C151A">
        <w:rPr>
          <w:rFonts w:ascii="Calibri" w:eastAsia="Arial" w:hAnsi="Calibri" w:cs="Arial"/>
          <w:b/>
          <w:bCs/>
          <w:sz w:val="36"/>
          <w:szCs w:val="36"/>
        </w:rPr>
        <w:t>Conseiller Pédagogique ASH</w:t>
      </w:r>
    </w:p>
    <w:p w:rsidR="0062056D" w:rsidRDefault="0062056D" w:rsidP="00F378D8">
      <w:pPr>
        <w:pStyle w:val="Standard"/>
        <w:autoSpaceDE w:val="0"/>
        <w:jc w:val="both"/>
        <w:rPr>
          <w:rFonts w:asciiTheme="minorHAnsi" w:eastAsia="Bookman Old Style" w:hAnsiTheme="minorHAnsi" w:cstheme="minorHAnsi"/>
          <w:kern w:val="0"/>
          <w:sz w:val="22"/>
          <w:szCs w:val="22"/>
          <w:lang w:bidi="fr-FR"/>
        </w:rPr>
      </w:pPr>
    </w:p>
    <w:p w:rsidR="00F378D8" w:rsidRDefault="00F378D8" w:rsidP="00F378D8">
      <w:pPr>
        <w:pStyle w:val="Standard"/>
        <w:autoSpaceDE w:val="0"/>
        <w:jc w:val="both"/>
        <w:rPr>
          <w:rFonts w:asciiTheme="minorHAnsi" w:eastAsia="Bookman Old Style" w:hAnsiTheme="minorHAnsi" w:cstheme="minorHAnsi"/>
          <w:kern w:val="0"/>
          <w:sz w:val="22"/>
          <w:szCs w:val="22"/>
          <w:lang w:bidi="fr-FR"/>
        </w:rPr>
      </w:pPr>
      <w:r w:rsidRPr="00F378D8">
        <w:rPr>
          <w:rFonts w:asciiTheme="minorHAnsi" w:eastAsia="Bookman Old Style" w:hAnsiTheme="minorHAnsi" w:cstheme="minorHAnsi"/>
          <w:kern w:val="0"/>
          <w:sz w:val="22"/>
          <w:szCs w:val="22"/>
          <w:lang w:bidi="fr-FR"/>
        </w:rPr>
        <w:t>Membre</w:t>
      </w:r>
      <w:r w:rsidR="0062056D">
        <w:rPr>
          <w:rFonts w:asciiTheme="minorHAnsi" w:eastAsia="Bookman Old Style" w:hAnsiTheme="minorHAnsi" w:cstheme="minorHAnsi"/>
          <w:kern w:val="0"/>
          <w:sz w:val="22"/>
          <w:szCs w:val="22"/>
          <w:lang w:bidi="fr-FR"/>
        </w:rPr>
        <w:t>s</w:t>
      </w:r>
      <w:r w:rsidRPr="00F378D8">
        <w:rPr>
          <w:rFonts w:asciiTheme="minorHAnsi" w:eastAsia="Bookman Old Style" w:hAnsiTheme="minorHAnsi" w:cstheme="minorHAnsi"/>
          <w:kern w:val="0"/>
          <w:sz w:val="22"/>
          <w:szCs w:val="22"/>
          <w:lang w:bidi="fr-FR"/>
        </w:rPr>
        <w:t xml:space="preserve"> du service de l’école inclusive, le</w:t>
      </w:r>
      <w:r w:rsidR="0062056D">
        <w:rPr>
          <w:rFonts w:asciiTheme="minorHAnsi" w:eastAsia="Bookman Old Style" w:hAnsiTheme="minorHAnsi" w:cstheme="minorHAnsi"/>
          <w:kern w:val="0"/>
          <w:sz w:val="22"/>
          <w:szCs w:val="22"/>
          <w:lang w:bidi="fr-FR"/>
        </w:rPr>
        <w:t>s deux</w:t>
      </w:r>
      <w:r w:rsidRPr="00F378D8">
        <w:rPr>
          <w:rFonts w:asciiTheme="minorHAnsi" w:eastAsia="Bookman Old Style" w:hAnsiTheme="minorHAnsi" w:cstheme="minorHAnsi"/>
          <w:kern w:val="0"/>
          <w:sz w:val="22"/>
          <w:szCs w:val="22"/>
          <w:lang w:bidi="fr-FR"/>
        </w:rPr>
        <w:t xml:space="preserve"> conseiller</w:t>
      </w:r>
      <w:r w:rsidR="0062056D">
        <w:rPr>
          <w:rFonts w:asciiTheme="minorHAnsi" w:eastAsia="Bookman Old Style" w:hAnsiTheme="minorHAnsi" w:cstheme="minorHAnsi"/>
          <w:kern w:val="0"/>
          <w:sz w:val="22"/>
          <w:szCs w:val="22"/>
          <w:lang w:bidi="fr-FR"/>
        </w:rPr>
        <w:t>s</w:t>
      </w:r>
      <w:r w:rsidRPr="00F378D8">
        <w:rPr>
          <w:rFonts w:asciiTheme="minorHAnsi" w:eastAsia="Bookman Old Style" w:hAnsiTheme="minorHAnsi" w:cstheme="minorHAnsi"/>
          <w:kern w:val="0"/>
          <w:sz w:val="22"/>
          <w:szCs w:val="22"/>
          <w:lang w:bidi="fr-FR"/>
        </w:rPr>
        <w:t xml:space="preserve"> pédagogique</w:t>
      </w:r>
      <w:r w:rsidR="0062056D">
        <w:rPr>
          <w:rFonts w:asciiTheme="minorHAnsi" w:eastAsia="Bookman Old Style" w:hAnsiTheme="minorHAnsi" w:cstheme="minorHAnsi"/>
          <w:kern w:val="0"/>
          <w:sz w:val="22"/>
          <w:szCs w:val="22"/>
          <w:lang w:bidi="fr-FR"/>
        </w:rPr>
        <w:t>s</w:t>
      </w:r>
      <w:r w:rsidRPr="00F378D8">
        <w:rPr>
          <w:rFonts w:asciiTheme="minorHAnsi" w:eastAsia="Bookman Old Style" w:hAnsiTheme="minorHAnsi" w:cstheme="minorHAnsi"/>
          <w:kern w:val="0"/>
          <w:sz w:val="22"/>
          <w:szCs w:val="22"/>
          <w:lang w:bidi="fr-FR"/>
        </w:rPr>
        <w:t xml:space="preserve"> ASH </w:t>
      </w:r>
      <w:r w:rsidR="0062056D">
        <w:rPr>
          <w:rFonts w:asciiTheme="minorHAnsi" w:eastAsia="Bookman Old Style" w:hAnsiTheme="minorHAnsi" w:cstheme="minorHAnsi"/>
          <w:kern w:val="0"/>
          <w:sz w:val="22"/>
          <w:szCs w:val="22"/>
          <w:lang w:bidi="fr-FR"/>
        </w:rPr>
        <w:t>sont</w:t>
      </w:r>
      <w:r w:rsidRPr="00F378D8">
        <w:rPr>
          <w:rFonts w:asciiTheme="minorHAnsi" w:eastAsia="Bookman Old Style" w:hAnsiTheme="minorHAnsi" w:cstheme="minorHAnsi"/>
          <w:kern w:val="0"/>
          <w:sz w:val="22"/>
          <w:szCs w:val="22"/>
          <w:lang w:bidi="fr-FR"/>
        </w:rPr>
        <w:t xml:space="preserve"> placé</w:t>
      </w:r>
      <w:r w:rsidR="0062056D">
        <w:rPr>
          <w:rFonts w:asciiTheme="minorHAnsi" w:eastAsia="Bookman Old Style" w:hAnsiTheme="minorHAnsi" w:cstheme="minorHAnsi"/>
          <w:kern w:val="0"/>
          <w:sz w:val="22"/>
          <w:szCs w:val="22"/>
          <w:lang w:bidi="fr-FR"/>
        </w:rPr>
        <w:t>s</w:t>
      </w:r>
      <w:r w:rsidRPr="00F378D8">
        <w:rPr>
          <w:rFonts w:asciiTheme="minorHAnsi" w:eastAsia="Bookman Old Style" w:hAnsiTheme="minorHAnsi" w:cstheme="minorHAnsi"/>
          <w:kern w:val="0"/>
          <w:sz w:val="22"/>
          <w:szCs w:val="22"/>
          <w:lang w:bidi="fr-FR"/>
        </w:rPr>
        <w:t xml:space="preserve"> sous l’autorité hiérarchique de l’Inspecteur de l’Education nationale chargé de la circonscription ASH dont </w:t>
      </w:r>
      <w:r w:rsidR="003E2EF6">
        <w:rPr>
          <w:rFonts w:asciiTheme="minorHAnsi" w:eastAsia="Bookman Old Style" w:hAnsiTheme="minorHAnsi" w:cstheme="minorHAnsi"/>
          <w:kern w:val="0"/>
          <w:sz w:val="22"/>
          <w:szCs w:val="22"/>
          <w:lang w:bidi="fr-FR"/>
        </w:rPr>
        <w:t>ils sont les</w:t>
      </w:r>
      <w:r w:rsidRPr="00F378D8">
        <w:rPr>
          <w:rFonts w:asciiTheme="minorHAnsi" w:eastAsia="Bookman Old Style" w:hAnsiTheme="minorHAnsi" w:cstheme="minorHAnsi"/>
          <w:kern w:val="0"/>
          <w:sz w:val="22"/>
          <w:szCs w:val="22"/>
          <w:lang w:bidi="fr-FR"/>
        </w:rPr>
        <w:t xml:space="preserve"> collaborateur</w:t>
      </w:r>
      <w:r w:rsidR="003E2EF6">
        <w:rPr>
          <w:rFonts w:asciiTheme="minorHAnsi" w:eastAsia="Bookman Old Style" w:hAnsiTheme="minorHAnsi" w:cstheme="minorHAnsi"/>
          <w:kern w:val="0"/>
          <w:sz w:val="22"/>
          <w:szCs w:val="22"/>
          <w:lang w:bidi="fr-FR"/>
        </w:rPr>
        <w:t>s</w:t>
      </w:r>
      <w:r w:rsidRPr="00F378D8">
        <w:rPr>
          <w:rFonts w:asciiTheme="minorHAnsi" w:eastAsia="Bookman Old Style" w:hAnsiTheme="minorHAnsi" w:cstheme="minorHAnsi"/>
          <w:kern w:val="0"/>
          <w:sz w:val="22"/>
          <w:szCs w:val="22"/>
          <w:lang w:bidi="fr-FR"/>
        </w:rPr>
        <w:t xml:space="preserve"> direct</w:t>
      </w:r>
      <w:r w:rsidR="003E2EF6">
        <w:rPr>
          <w:rFonts w:asciiTheme="minorHAnsi" w:eastAsia="Bookman Old Style" w:hAnsiTheme="minorHAnsi" w:cstheme="minorHAnsi"/>
          <w:kern w:val="0"/>
          <w:sz w:val="22"/>
          <w:szCs w:val="22"/>
          <w:lang w:bidi="fr-FR"/>
        </w:rPr>
        <w:t>s</w:t>
      </w:r>
      <w:r w:rsidRPr="00F378D8">
        <w:rPr>
          <w:rFonts w:asciiTheme="minorHAnsi" w:eastAsia="Bookman Old Style" w:hAnsiTheme="minorHAnsi" w:cstheme="minorHAnsi"/>
          <w:kern w:val="0"/>
          <w:sz w:val="22"/>
          <w:szCs w:val="22"/>
          <w:lang w:bidi="fr-FR"/>
        </w:rPr>
        <w:t>.</w:t>
      </w:r>
    </w:p>
    <w:p w:rsidR="003E2EF6" w:rsidRDefault="003E2EF6" w:rsidP="00F378D8">
      <w:pPr>
        <w:pStyle w:val="Standard"/>
        <w:autoSpaceDE w:val="0"/>
        <w:jc w:val="both"/>
        <w:rPr>
          <w:rFonts w:asciiTheme="minorHAnsi" w:eastAsia="Bookman Old Style" w:hAnsiTheme="minorHAnsi" w:cstheme="minorHAnsi"/>
          <w:kern w:val="0"/>
          <w:sz w:val="22"/>
          <w:szCs w:val="22"/>
          <w:lang w:bidi="fr-FR"/>
        </w:rPr>
      </w:pPr>
    </w:p>
    <w:p w:rsidR="003E2EF6" w:rsidRPr="00C81E0A" w:rsidRDefault="003E2EF6" w:rsidP="003E2EF6">
      <w:pPr>
        <w:pStyle w:val="Standard"/>
        <w:autoSpaceDE w:val="0"/>
        <w:jc w:val="both"/>
        <w:rPr>
          <w:rFonts w:ascii="Arial" w:eastAsia="Arial" w:hAnsi="Arial" w:cs="Arial"/>
          <w:b/>
          <w:bCs/>
          <w:sz w:val="24"/>
          <w:szCs w:val="24"/>
          <w:lang w:eastAsia="zh-CN" w:bidi="hi-IN"/>
        </w:rPr>
      </w:pPr>
      <w:r w:rsidRPr="00C81E0A">
        <w:rPr>
          <w:rFonts w:ascii="Arial" w:eastAsia="Arial" w:hAnsi="Arial" w:cs="Arial"/>
          <w:b/>
          <w:bCs/>
          <w:sz w:val="24"/>
          <w:szCs w:val="24"/>
          <w:lang w:eastAsia="zh-CN" w:bidi="hi-IN"/>
        </w:rPr>
        <w:t xml:space="preserve">Texte de référence : </w:t>
      </w:r>
    </w:p>
    <w:p w:rsidR="003E2EF6" w:rsidRPr="00F378D8" w:rsidRDefault="003E2EF6" w:rsidP="003E2EF6">
      <w:pPr>
        <w:pStyle w:val="Standard"/>
        <w:autoSpaceDE w:val="0"/>
        <w:ind w:right="45"/>
        <w:jc w:val="both"/>
        <w:rPr>
          <w:rFonts w:asciiTheme="minorHAnsi" w:eastAsia="Bookman Old Style" w:hAnsiTheme="minorHAnsi" w:cstheme="minorHAnsi"/>
          <w:kern w:val="0"/>
          <w:sz w:val="24"/>
          <w:szCs w:val="24"/>
          <w:lang w:bidi="fr-FR"/>
        </w:rPr>
      </w:pPr>
    </w:p>
    <w:p w:rsidR="003E2EF6" w:rsidRPr="00F378D8" w:rsidRDefault="003E2EF6" w:rsidP="003E2EF6">
      <w:pPr>
        <w:pStyle w:val="Standard"/>
        <w:autoSpaceDE w:val="0"/>
        <w:ind w:right="45"/>
        <w:jc w:val="both"/>
        <w:rPr>
          <w:rFonts w:asciiTheme="minorHAnsi" w:eastAsia="Bookman Old Style" w:hAnsiTheme="minorHAnsi" w:cstheme="minorHAnsi"/>
          <w:kern w:val="0"/>
          <w:sz w:val="22"/>
          <w:szCs w:val="22"/>
          <w:lang w:bidi="fr-FR"/>
        </w:rPr>
      </w:pPr>
      <w:r w:rsidRPr="00F378D8">
        <w:rPr>
          <w:rFonts w:asciiTheme="minorHAnsi" w:eastAsia="Bookman Old Style" w:hAnsiTheme="minorHAnsi" w:cstheme="minorHAnsi"/>
          <w:kern w:val="0"/>
          <w:sz w:val="22"/>
          <w:szCs w:val="22"/>
          <w:lang w:bidi="fr-FR"/>
        </w:rPr>
        <w:t>BO n°30 du 23 juillet 2015 – Circulaire n°2015-114 du 21 juillet 2015 relative aux missions de conseiller pédagogique</w:t>
      </w:r>
    </w:p>
    <w:p w:rsidR="00BD7BD5" w:rsidRPr="00F378D8" w:rsidRDefault="00BD7BD5" w:rsidP="00BD7BD5">
      <w:pPr>
        <w:pStyle w:val="Standard"/>
        <w:autoSpaceDE w:val="0"/>
        <w:jc w:val="both"/>
        <w:rPr>
          <w:rFonts w:asciiTheme="minorHAnsi" w:eastAsia="Bookman Old Style" w:hAnsiTheme="minorHAnsi" w:cstheme="minorHAnsi"/>
          <w:kern w:val="0"/>
          <w:sz w:val="24"/>
          <w:szCs w:val="24"/>
          <w:lang w:bidi="fr-FR"/>
        </w:rPr>
      </w:pPr>
    </w:p>
    <w:p w:rsidR="00BD7BD5" w:rsidRPr="00C81E0A" w:rsidRDefault="00BD7BD5" w:rsidP="00BD7BD5">
      <w:pPr>
        <w:pStyle w:val="Standard"/>
        <w:autoSpaceDE w:val="0"/>
        <w:jc w:val="both"/>
        <w:rPr>
          <w:rFonts w:ascii="Arial" w:eastAsia="Arial" w:hAnsi="Arial" w:cs="Arial"/>
          <w:b/>
          <w:bCs/>
          <w:sz w:val="24"/>
          <w:szCs w:val="24"/>
          <w:lang w:eastAsia="zh-CN" w:bidi="hi-IN"/>
        </w:rPr>
      </w:pPr>
      <w:r w:rsidRPr="00C81E0A">
        <w:rPr>
          <w:rFonts w:ascii="Arial" w:eastAsia="Arial" w:hAnsi="Arial" w:cs="Arial"/>
          <w:b/>
          <w:bCs/>
          <w:sz w:val="24"/>
          <w:szCs w:val="24"/>
          <w:lang w:eastAsia="zh-CN" w:bidi="hi-IN"/>
        </w:rPr>
        <w:t>Missions </w:t>
      </w:r>
      <w:r w:rsidR="003E2EF6">
        <w:rPr>
          <w:rFonts w:ascii="Arial" w:eastAsia="Arial" w:hAnsi="Arial" w:cs="Arial"/>
          <w:b/>
          <w:bCs/>
          <w:sz w:val="24"/>
          <w:szCs w:val="24"/>
          <w:lang w:eastAsia="zh-CN" w:bidi="hi-IN"/>
        </w:rPr>
        <w:t xml:space="preserve">générales du CPC ASH </w:t>
      </w:r>
      <w:r w:rsidRPr="00C81E0A">
        <w:rPr>
          <w:rFonts w:ascii="Arial" w:eastAsia="Arial" w:hAnsi="Arial" w:cs="Arial"/>
          <w:b/>
          <w:bCs/>
          <w:sz w:val="24"/>
          <w:szCs w:val="24"/>
          <w:lang w:eastAsia="zh-CN" w:bidi="hi-IN"/>
        </w:rPr>
        <w:t>:</w:t>
      </w:r>
    </w:p>
    <w:p w:rsidR="00BD7BD5" w:rsidRPr="00F378D8" w:rsidRDefault="00BD7BD5" w:rsidP="00BD7BD5">
      <w:pPr>
        <w:pStyle w:val="Standard"/>
        <w:autoSpaceDE w:val="0"/>
        <w:jc w:val="both"/>
        <w:rPr>
          <w:rFonts w:asciiTheme="minorHAnsi" w:hAnsiTheme="minorHAnsi" w:cs="Arial"/>
          <w:sz w:val="24"/>
          <w:szCs w:val="24"/>
        </w:rPr>
      </w:pPr>
    </w:p>
    <w:p w:rsidR="00F7100A" w:rsidRPr="00F378D8" w:rsidRDefault="00F7100A" w:rsidP="00BD7BD5">
      <w:pPr>
        <w:pStyle w:val="Standard"/>
        <w:autoSpaceDE w:val="0"/>
        <w:jc w:val="both"/>
        <w:rPr>
          <w:rFonts w:asciiTheme="minorHAnsi" w:hAnsiTheme="minorHAnsi" w:cs="Arial"/>
          <w:sz w:val="22"/>
          <w:szCs w:val="22"/>
        </w:rPr>
      </w:pPr>
      <w:r w:rsidRPr="00F378D8">
        <w:rPr>
          <w:rFonts w:asciiTheme="minorHAnsi" w:hAnsiTheme="minorHAnsi" w:cs="Arial"/>
          <w:sz w:val="22"/>
          <w:szCs w:val="22"/>
        </w:rPr>
        <w:t>Les missions s’</w:t>
      </w:r>
      <w:r w:rsidR="00F378D8" w:rsidRPr="00F378D8">
        <w:rPr>
          <w:rFonts w:asciiTheme="minorHAnsi" w:hAnsiTheme="minorHAnsi" w:cs="Arial"/>
          <w:sz w:val="22"/>
          <w:szCs w:val="22"/>
        </w:rPr>
        <w:t>exercent dans le</w:t>
      </w:r>
      <w:r w:rsidRPr="00F378D8">
        <w:rPr>
          <w:rFonts w:asciiTheme="minorHAnsi" w:hAnsiTheme="minorHAnsi" w:cs="Arial"/>
          <w:sz w:val="22"/>
          <w:szCs w:val="22"/>
        </w:rPr>
        <w:t xml:space="preserve"> 1</w:t>
      </w:r>
      <w:r w:rsidRPr="00F378D8">
        <w:rPr>
          <w:rFonts w:asciiTheme="minorHAnsi" w:hAnsiTheme="minorHAnsi" w:cs="Arial"/>
          <w:sz w:val="22"/>
          <w:szCs w:val="22"/>
          <w:vertAlign w:val="superscript"/>
        </w:rPr>
        <w:t>er</w:t>
      </w:r>
      <w:r w:rsidRPr="00F378D8">
        <w:rPr>
          <w:rFonts w:asciiTheme="minorHAnsi" w:hAnsiTheme="minorHAnsi" w:cs="Arial"/>
          <w:sz w:val="22"/>
          <w:szCs w:val="22"/>
        </w:rPr>
        <w:t xml:space="preserve"> et </w:t>
      </w:r>
      <w:r w:rsidR="00224F25">
        <w:rPr>
          <w:rFonts w:asciiTheme="minorHAnsi" w:hAnsiTheme="minorHAnsi" w:cs="Arial"/>
          <w:sz w:val="22"/>
          <w:szCs w:val="22"/>
        </w:rPr>
        <w:t xml:space="preserve">le </w:t>
      </w:r>
      <w:r w:rsidRPr="00F378D8">
        <w:rPr>
          <w:rFonts w:asciiTheme="minorHAnsi" w:hAnsiTheme="minorHAnsi" w:cs="Arial"/>
          <w:sz w:val="22"/>
          <w:szCs w:val="22"/>
        </w:rPr>
        <w:t>2</w:t>
      </w:r>
      <w:r w:rsidRPr="00F378D8">
        <w:rPr>
          <w:rFonts w:asciiTheme="minorHAnsi" w:hAnsiTheme="minorHAnsi" w:cs="Arial"/>
          <w:sz w:val="22"/>
          <w:szCs w:val="22"/>
          <w:vertAlign w:val="superscript"/>
        </w:rPr>
        <w:t>nd</w:t>
      </w:r>
      <w:r w:rsidRPr="00F378D8">
        <w:rPr>
          <w:rFonts w:asciiTheme="minorHAnsi" w:hAnsiTheme="minorHAnsi" w:cs="Arial"/>
          <w:sz w:val="22"/>
          <w:szCs w:val="22"/>
        </w:rPr>
        <w:t xml:space="preserve"> degré, dans les unités d’enseignements des établissements spécialisés ainsi que dans des milieux variés (pénitentiaires par exemple)</w:t>
      </w:r>
      <w:r w:rsidR="00224F25">
        <w:rPr>
          <w:rFonts w:asciiTheme="minorHAnsi" w:hAnsiTheme="minorHAnsi" w:cs="Arial"/>
          <w:sz w:val="22"/>
          <w:szCs w:val="22"/>
        </w:rPr>
        <w:t>.</w:t>
      </w:r>
    </w:p>
    <w:p w:rsidR="00F7100A" w:rsidRPr="00F378D8" w:rsidRDefault="00F7100A" w:rsidP="00BD7BD5">
      <w:pPr>
        <w:pStyle w:val="Standard"/>
        <w:autoSpaceDE w:val="0"/>
        <w:jc w:val="both"/>
        <w:rPr>
          <w:rFonts w:asciiTheme="minorHAnsi" w:hAnsiTheme="minorHAnsi" w:cs="Arial"/>
          <w:sz w:val="22"/>
          <w:szCs w:val="22"/>
        </w:rPr>
      </w:pPr>
    </w:p>
    <w:p w:rsidR="00BD7BD5" w:rsidRPr="00F378D8" w:rsidRDefault="00BD7BD5" w:rsidP="00BD7BD5">
      <w:pPr>
        <w:pStyle w:val="Standard"/>
        <w:autoSpaceDE w:val="0"/>
        <w:jc w:val="both"/>
        <w:rPr>
          <w:rFonts w:asciiTheme="minorHAnsi" w:hAnsiTheme="minorHAnsi" w:cs="Arial"/>
          <w:sz w:val="22"/>
          <w:szCs w:val="22"/>
        </w:rPr>
      </w:pPr>
      <w:r w:rsidRPr="00F378D8">
        <w:rPr>
          <w:rFonts w:asciiTheme="minorHAnsi" w:hAnsiTheme="minorHAnsi" w:cs="Arial"/>
          <w:sz w:val="22"/>
          <w:szCs w:val="22"/>
        </w:rPr>
        <w:t xml:space="preserve">Les missions </w:t>
      </w:r>
      <w:r w:rsidR="00F03005" w:rsidRPr="00F378D8">
        <w:rPr>
          <w:rFonts w:asciiTheme="minorHAnsi" w:hAnsiTheme="minorHAnsi" w:cs="Arial"/>
          <w:sz w:val="22"/>
          <w:szCs w:val="22"/>
        </w:rPr>
        <w:t>du conseiller pédagogique ASH</w:t>
      </w:r>
      <w:r w:rsidRPr="00F378D8">
        <w:rPr>
          <w:rFonts w:asciiTheme="minorHAnsi" w:hAnsiTheme="minorHAnsi" w:cs="Arial"/>
          <w:sz w:val="22"/>
          <w:szCs w:val="22"/>
        </w:rPr>
        <w:t xml:space="preserve"> s’articulent autour de </w:t>
      </w:r>
      <w:r w:rsidR="00F03005" w:rsidRPr="00F378D8">
        <w:rPr>
          <w:rFonts w:asciiTheme="minorHAnsi" w:hAnsiTheme="minorHAnsi" w:cs="Arial"/>
          <w:sz w:val="22"/>
          <w:szCs w:val="22"/>
        </w:rPr>
        <w:t>quatre</w:t>
      </w:r>
      <w:r w:rsidRPr="00F378D8">
        <w:rPr>
          <w:rFonts w:asciiTheme="minorHAnsi" w:hAnsiTheme="minorHAnsi" w:cs="Arial"/>
          <w:sz w:val="22"/>
          <w:szCs w:val="22"/>
        </w:rPr>
        <w:t xml:space="preserve"> axes principaux :</w:t>
      </w:r>
    </w:p>
    <w:p w:rsidR="00BA0EDA" w:rsidRPr="00F378D8" w:rsidRDefault="00BA0EDA" w:rsidP="00BD7BD5">
      <w:pPr>
        <w:pStyle w:val="Standard"/>
        <w:autoSpaceDE w:val="0"/>
        <w:jc w:val="both"/>
        <w:rPr>
          <w:rFonts w:asciiTheme="minorHAnsi" w:hAnsiTheme="minorHAnsi" w:cs="Arial"/>
          <w:sz w:val="22"/>
          <w:szCs w:val="22"/>
        </w:rPr>
      </w:pPr>
    </w:p>
    <w:p w:rsidR="00A20FAD" w:rsidRPr="00C81E0A" w:rsidRDefault="00A20FAD" w:rsidP="00C81E0A">
      <w:pPr>
        <w:pStyle w:val="Paragraphedeliste"/>
        <w:widowControl w:val="0"/>
        <w:numPr>
          <w:ilvl w:val="0"/>
          <w:numId w:val="11"/>
        </w:numPr>
        <w:tabs>
          <w:tab w:val="left" w:pos="1660"/>
        </w:tabs>
        <w:autoSpaceDE w:val="0"/>
        <w:autoSpaceDN w:val="0"/>
        <w:spacing w:before="20" w:after="0" w:line="240" w:lineRule="auto"/>
        <w:rPr>
          <w:rFonts w:cstheme="minorHAnsi"/>
          <w:u w:val="single"/>
        </w:rPr>
      </w:pPr>
      <w:r w:rsidRPr="00C81E0A">
        <w:rPr>
          <w:rFonts w:cstheme="minorHAnsi"/>
          <w:u w:val="single"/>
        </w:rPr>
        <w:t>Suivi des dossiers concernant le pilotage pédagogique de la circonscription ASH</w:t>
      </w:r>
      <w:r w:rsidR="00C81E0A">
        <w:rPr>
          <w:rFonts w:cstheme="minorHAnsi"/>
          <w:u w:val="single"/>
        </w:rPr>
        <w:t> </w:t>
      </w:r>
      <w:r w:rsidR="00C81E0A" w:rsidRPr="00C81E0A">
        <w:rPr>
          <w:rFonts w:cstheme="minorHAnsi"/>
        </w:rPr>
        <w:t>:</w:t>
      </w:r>
      <w:r w:rsidR="00C81E0A">
        <w:rPr>
          <w:rFonts w:cstheme="minorHAnsi"/>
          <w:u w:val="single"/>
        </w:rPr>
        <w:t xml:space="preserve"> </w:t>
      </w:r>
    </w:p>
    <w:p w:rsidR="00A20FAD" w:rsidRPr="00F378D8" w:rsidRDefault="00A20FAD" w:rsidP="00A20FAD">
      <w:pPr>
        <w:autoSpaceDE w:val="0"/>
        <w:autoSpaceDN w:val="0"/>
        <w:adjustRightInd w:val="0"/>
        <w:spacing w:after="0" w:line="240" w:lineRule="auto"/>
        <w:rPr>
          <w:rFonts w:cs="Arial"/>
        </w:rPr>
      </w:pPr>
    </w:p>
    <w:p w:rsidR="00A20FAD" w:rsidRPr="00F378D8" w:rsidRDefault="00A20FAD" w:rsidP="00A20FAD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F378D8">
        <w:rPr>
          <w:rFonts w:cs="Arial"/>
        </w:rPr>
        <w:t>- Elaborer des outils d’aide au pilotage de la circonscription ASH : documents de synthèse, documents de communication internes et externes</w:t>
      </w:r>
    </w:p>
    <w:p w:rsidR="00A20FAD" w:rsidRPr="00F378D8" w:rsidRDefault="00A20FAD" w:rsidP="00A20FAD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F378D8">
        <w:rPr>
          <w:rFonts w:cs="Arial"/>
        </w:rPr>
        <w:t>- Assurer le suivi de certains dossiers</w:t>
      </w:r>
      <w:r w:rsidR="00F378D8">
        <w:rPr>
          <w:rFonts w:cs="Arial"/>
        </w:rPr>
        <w:t xml:space="preserve"> de circonscription.</w:t>
      </w:r>
    </w:p>
    <w:p w:rsidR="00A20FAD" w:rsidRPr="00F378D8" w:rsidRDefault="00A20FAD" w:rsidP="00A20FAD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F378D8">
        <w:rPr>
          <w:rFonts w:cs="Arial"/>
        </w:rPr>
        <w:t>- Participer à la coordination du travail des membres de l’équipe de circonscription.</w:t>
      </w:r>
    </w:p>
    <w:p w:rsidR="00A20FAD" w:rsidRPr="00F378D8" w:rsidRDefault="00A20FAD" w:rsidP="00A20FAD">
      <w:pPr>
        <w:pStyle w:val="Paragraphedeliste"/>
        <w:widowControl w:val="0"/>
        <w:tabs>
          <w:tab w:val="left" w:pos="1660"/>
        </w:tabs>
        <w:autoSpaceDE w:val="0"/>
        <w:autoSpaceDN w:val="0"/>
        <w:spacing w:before="20" w:after="0" w:line="240" w:lineRule="auto"/>
        <w:ind w:left="1660"/>
        <w:contextualSpacing w:val="0"/>
        <w:rPr>
          <w:rFonts w:cstheme="minorHAnsi"/>
          <w:b/>
        </w:rPr>
      </w:pPr>
    </w:p>
    <w:p w:rsidR="00BA0EDA" w:rsidRPr="00C81E0A" w:rsidRDefault="00F03005" w:rsidP="00C81E0A">
      <w:pPr>
        <w:pStyle w:val="Paragraphedeliste"/>
        <w:widowControl w:val="0"/>
        <w:numPr>
          <w:ilvl w:val="0"/>
          <w:numId w:val="11"/>
        </w:numPr>
        <w:tabs>
          <w:tab w:val="left" w:pos="1660"/>
        </w:tabs>
        <w:autoSpaceDE w:val="0"/>
        <w:autoSpaceDN w:val="0"/>
        <w:spacing w:before="20" w:after="0" w:line="240" w:lineRule="auto"/>
        <w:rPr>
          <w:rFonts w:cstheme="minorHAnsi"/>
          <w:u w:val="single"/>
        </w:rPr>
      </w:pPr>
      <w:r w:rsidRPr="00C81E0A">
        <w:rPr>
          <w:rFonts w:cstheme="minorHAnsi"/>
          <w:u w:val="single"/>
        </w:rPr>
        <w:t>Accompagnement pédagogique des enseignants</w:t>
      </w:r>
      <w:r w:rsidR="00C81E0A" w:rsidRPr="00C81E0A">
        <w:rPr>
          <w:rFonts w:cstheme="minorHAnsi"/>
        </w:rPr>
        <w:t> :</w:t>
      </w:r>
    </w:p>
    <w:p w:rsidR="00BA0EDA" w:rsidRPr="00F378D8" w:rsidRDefault="00BA0EDA" w:rsidP="00F03005">
      <w:pPr>
        <w:autoSpaceDE w:val="0"/>
        <w:autoSpaceDN w:val="0"/>
        <w:adjustRightInd w:val="0"/>
        <w:spacing w:after="0" w:line="240" w:lineRule="auto"/>
        <w:rPr>
          <w:rFonts w:cstheme="minorHAnsi"/>
          <w:b/>
        </w:rPr>
      </w:pPr>
    </w:p>
    <w:p w:rsidR="00F03005" w:rsidRPr="00F378D8" w:rsidRDefault="00F03005" w:rsidP="00F03005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F378D8">
        <w:rPr>
          <w:rFonts w:cs="Arial"/>
        </w:rPr>
        <w:t>- Aider les jeunes enseignants nommés sans formation dans les structures et dispositifs relevant de l’ASH.</w:t>
      </w:r>
    </w:p>
    <w:p w:rsidR="00F03005" w:rsidRPr="00F378D8" w:rsidRDefault="00F03005" w:rsidP="00F03005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F378D8">
        <w:rPr>
          <w:rFonts w:cs="Arial"/>
        </w:rPr>
        <w:t>- Apporter une aide pédagogique aux enseignants du département dans leur pratique quotidienne de la classe pour la scolarisation des élèves à besoins éducatifs particuliers.</w:t>
      </w:r>
    </w:p>
    <w:p w:rsidR="00F03005" w:rsidRPr="00F378D8" w:rsidRDefault="00F03005" w:rsidP="00F03005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F378D8">
        <w:rPr>
          <w:rFonts w:cs="Arial"/>
        </w:rPr>
        <w:t xml:space="preserve">- Accompagner </w:t>
      </w:r>
      <w:r w:rsidR="00A20FAD" w:rsidRPr="00F378D8">
        <w:rPr>
          <w:rFonts w:cs="Arial"/>
        </w:rPr>
        <w:t>les enseignants de l’ASH dans le cadre de la préparation au CAPPEI.</w:t>
      </w:r>
    </w:p>
    <w:p w:rsidR="00BA0EDA" w:rsidRPr="00F378D8" w:rsidRDefault="00BA0EDA" w:rsidP="00BA0EDA">
      <w:pPr>
        <w:widowControl w:val="0"/>
        <w:tabs>
          <w:tab w:val="left" w:pos="1660"/>
        </w:tabs>
        <w:autoSpaceDE w:val="0"/>
        <w:autoSpaceDN w:val="0"/>
        <w:spacing w:before="20" w:after="0" w:line="240" w:lineRule="auto"/>
        <w:rPr>
          <w:rFonts w:cstheme="minorHAnsi"/>
          <w:b/>
        </w:rPr>
      </w:pPr>
    </w:p>
    <w:p w:rsidR="003E6D3B" w:rsidRPr="00C81E0A" w:rsidRDefault="00A20FAD" w:rsidP="00C81E0A">
      <w:pPr>
        <w:pStyle w:val="Paragraphedeliste"/>
        <w:widowControl w:val="0"/>
        <w:numPr>
          <w:ilvl w:val="0"/>
          <w:numId w:val="11"/>
        </w:numPr>
        <w:tabs>
          <w:tab w:val="left" w:pos="1660"/>
        </w:tabs>
        <w:autoSpaceDE w:val="0"/>
        <w:autoSpaceDN w:val="0"/>
        <w:spacing w:before="20" w:after="0" w:line="240" w:lineRule="auto"/>
        <w:rPr>
          <w:rFonts w:cstheme="minorHAnsi"/>
          <w:u w:val="single"/>
        </w:rPr>
      </w:pPr>
      <w:r w:rsidRPr="00C81E0A">
        <w:rPr>
          <w:rFonts w:cstheme="minorHAnsi"/>
          <w:u w:val="single"/>
        </w:rPr>
        <w:t>Contribution à la formation</w:t>
      </w:r>
      <w:r w:rsidR="00C81E0A">
        <w:rPr>
          <w:rFonts w:cstheme="minorHAnsi"/>
          <w:u w:val="single"/>
        </w:rPr>
        <w:t> :</w:t>
      </w:r>
    </w:p>
    <w:p w:rsidR="00BA0EDA" w:rsidRPr="00F378D8" w:rsidRDefault="00BA0EDA" w:rsidP="00BA0EDA">
      <w:pPr>
        <w:widowControl w:val="0"/>
        <w:tabs>
          <w:tab w:val="left" w:pos="1660"/>
        </w:tabs>
        <w:autoSpaceDE w:val="0"/>
        <w:autoSpaceDN w:val="0"/>
        <w:spacing w:before="20" w:after="0" w:line="240" w:lineRule="auto"/>
        <w:rPr>
          <w:rFonts w:cstheme="minorHAnsi"/>
          <w:b/>
        </w:rPr>
      </w:pPr>
    </w:p>
    <w:p w:rsidR="00F03005" w:rsidRPr="00F378D8" w:rsidRDefault="00A7182B" w:rsidP="00A7182B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F378D8">
        <w:rPr>
          <w:rFonts w:cs="Arial"/>
        </w:rPr>
        <w:t xml:space="preserve">- </w:t>
      </w:r>
      <w:r w:rsidR="00F03005" w:rsidRPr="00F378D8">
        <w:rPr>
          <w:rFonts w:cs="Arial"/>
        </w:rPr>
        <w:t>Concevoir et animer des actions de formation auprès des enseignants spécialisés ou non.</w:t>
      </w:r>
    </w:p>
    <w:p w:rsidR="00F378D8" w:rsidRPr="00F378D8" w:rsidRDefault="00F03005" w:rsidP="00A7182B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F378D8">
        <w:rPr>
          <w:rFonts w:cs="Arial"/>
        </w:rPr>
        <w:t xml:space="preserve">- </w:t>
      </w:r>
      <w:r w:rsidR="00A20FAD" w:rsidRPr="00F378D8">
        <w:rPr>
          <w:rFonts w:cs="Arial"/>
        </w:rPr>
        <w:t>Participer à la formation des stagiaires CAPPEI</w:t>
      </w:r>
      <w:r w:rsidR="00F378D8" w:rsidRPr="00F378D8">
        <w:rPr>
          <w:rFonts w:cs="Arial"/>
        </w:rPr>
        <w:t>.</w:t>
      </w:r>
    </w:p>
    <w:p w:rsidR="00A20FAD" w:rsidRPr="00F378D8" w:rsidRDefault="00F378D8" w:rsidP="00A7182B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F378D8">
        <w:rPr>
          <w:rFonts w:cs="Arial"/>
        </w:rPr>
        <w:t>- Animer des actions</w:t>
      </w:r>
      <w:r w:rsidR="00A20FAD" w:rsidRPr="00F378D8">
        <w:rPr>
          <w:rFonts w:cs="Arial"/>
        </w:rPr>
        <w:t xml:space="preserve"> </w:t>
      </w:r>
      <w:r w:rsidRPr="00F378D8">
        <w:rPr>
          <w:rFonts w:cs="Arial"/>
        </w:rPr>
        <w:t>de formation auprès</w:t>
      </w:r>
      <w:r w:rsidR="00A20FAD" w:rsidRPr="00F378D8">
        <w:rPr>
          <w:rFonts w:cs="Arial"/>
        </w:rPr>
        <w:t xml:space="preserve"> des AESH</w:t>
      </w:r>
      <w:r w:rsidRPr="00F378D8">
        <w:rPr>
          <w:rFonts w:cs="Arial"/>
        </w:rPr>
        <w:t>.</w:t>
      </w:r>
    </w:p>
    <w:p w:rsidR="00F03005" w:rsidRPr="00F378D8" w:rsidRDefault="00F03005" w:rsidP="00A7182B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F378D8">
        <w:rPr>
          <w:rFonts w:cs="Arial"/>
        </w:rPr>
        <w:t>- Participer aux groupes départementaux</w:t>
      </w:r>
    </w:p>
    <w:p w:rsidR="00A20FAD" w:rsidRPr="00F378D8" w:rsidRDefault="00A20FAD" w:rsidP="00A7182B">
      <w:pPr>
        <w:autoSpaceDE w:val="0"/>
        <w:autoSpaceDN w:val="0"/>
        <w:adjustRightInd w:val="0"/>
        <w:spacing w:after="0" w:line="240" w:lineRule="auto"/>
        <w:rPr>
          <w:rFonts w:cs="Arial"/>
        </w:rPr>
      </w:pPr>
    </w:p>
    <w:p w:rsidR="00A20FAD" w:rsidRPr="00C81E0A" w:rsidRDefault="00A20FAD" w:rsidP="00C81E0A">
      <w:pPr>
        <w:pStyle w:val="Paragraphedeliste"/>
        <w:widowControl w:val="0"/>
        <w:numPr>
          <w:ilvl w:val="0"/>
          <w:numId w:val="11"/>
        </w:numPr>
        <w:tabs>
          <w:tab w:val="left" w:pos="1660"/>
        </w:tabs>
        <w:autoSpaceDE w:val="0"/>
        <w:autoSpaceDN w:val="0"/>
        <w:spacing w:before="20" w:after="0" w:line="240" w:lineRule="auto"/>
        <w:rPr>
          <w:rFonts w:cstheme="minorHAnsi"/>
          <w:u w:val="single"/>
        </w:rPr>
      </w:pPr>
      <w:r w:rsidRPr="00C81E0A">
        <w:rPr>
          <w:rFonts w:cstheme="minorHAnsi"/>
          <w:u w:val="single"/>
        </w:rPr>
        <w:t>Contribution à la mise en œuvre de la politique éducative</w:t>
      </w:r>
      <w:r w:rsidR="00C81E0A" w:rsidRPr="00C81E0A">
        <w:rPr>
          <w:rFonts w:cstheme="minorHAnsi"/>
        </w:rPr>
        <w:t> :</w:t>
      </w:r>
    </w:p>
    <w:p w:rsidR="00A20FAD" w:rsidRPr="00C81E0A" w:rsidRDefault="00A20FAD" w:rsidP="00A20FAD">
      <w:pPr>
        <w:widowControl w:val="0"/>
        <w:tabs>
          <w:tab w:val="left" w:pos="1660"/>
        </w:tabs>
        <w:autoSpaceDE w:val="0"/>
        <w:autoSpaceDN w:val="0"/>
        <w:spacing w:before="20" w:after="0" w:line="240" w:lineRule="auto"/>
        <w:rPr>
          <w:rFonts w:cstheme="minorHAnsi"/>
          <w:b/>
          <w:u w:val="single"/>
        </w:rPr>
      </w:pPr>
    </w:p>
    <w:p w:rsidR="00A20FAD" w:rsidRPr="00F378D8" w:rsidRDefault="00A20FAD" w:rsidP="00A20FAD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F378D8">
        <w:rPr>
          <w:rFonts w:cs="Arial"/>
        </w:rPr>
        <w:t xml:space="preserve">- </w:t>
      </w:r>
      <w:r w:rsidR="00383C78" w:rsidRPr="00F378D8">
        <w:rPr>
          <w:rFonts w:cs="Arial"/>
        </w:rPr>
        <w:t>Sensibiliser le milieu scolaire à l’école inclusive</w:t>
      </w:r>
    </w:p>
    <w:p w:rsidR="00A20FAD" w:rsidRPr="00F378D8" w:rsidRDefault="00A20FAD" w:rsidP="00A20FAD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F378D8">
        <w:rPr>
          <w:rFonts w:cs="Arial"/>
        </w:rPr>
        <w:t xml:space="preserve">- </w:t>
      </w:r>
      <w:r w:rsidR="00383C78" w:rsidRPr="00F378D8">
        <w:rPr>
          <w:rFonts w:cs="Arial"/>
        </w:rPr>
        <w:t>Participer aux liaisons entre les différents partenaires et suivi des projets mis en place.</w:t>
      </w:r>
    </w:p>
    <w:p w:rsidR="00A20FAD" w:rsidRPr="00F378D8" w:rsidRDefault="00A20FAD" w:rsidP="00A20FAD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F378D8">
        <w:rPr>
          <w:rFonts w:cs="Arial"/>
        </w:rPr>
        <w:t xml:space="preserve">- </w:t>
      </w:r>
      <w:r w:rsidR="00383C78" w:rsidRPr="00F378D8">
        <w:rPr>
          <w:rFonts w:cs="Arial"/>
        </w:rPr>
        <w:t>Suivre le déploiement des dispositifs des établissements médico-sociaux.</w:t>
      </w:r>
    </w:p>
    <w:p w:rsidR="00BA0EDA" w:rsidRPr="00F378D8" w:rsidRDefault="00BA0EDA" w:rsidP="00BD7BD5">
      <w:pPr>
        <w:pStyle w:val="Corpsdetexte"/>
        <w:spacing w:before="8"/>
        <w:rPr>
          <w:rFonts w:asciiTheme="minorHAnsi" w:hAnsiTheme="minorHAnsi" w:cs="Arial"/>
          <w:i/>
          <w:iCs/>
          <w:sz w:val="24"/>
          <w:szCs w:val="24"/>
        </w:rPr>
      </w:pPr>
    </w:p>
    <w:p w:rsidR="00F378D8" w:rsidRDefault="00F378D8" w:rsidP="00383C78">
      <w:pPr>
        <w:pStyle w:val="Standard"/>
        <w:autoSpaceDE w:val="0"/>
        <w:jc w:val="both"/>
        <w:rPr>
          <w:rFonts w:asciiTheme="minorHAnsi" w:eastAsia="Arial" w:hAnsiTheme="minorHAnsi" w:cs="Arial"/>
          <w:b/>
          <w:bCs/>
          <w:color w:val="000000"/>
          <w:sz w:val="24"/>
          <w:szCs w:val="24"/>
        </w:rPr>
      </w:pPr>
    </w:p>
    <w:p w:rsidR="00383C78" w:rsidRPr="00C81E0A" w:rsidRDefault="00383C78" w:rsidP="00383C78">
      <w:pPr>
        <w:pStyle w:val="Standard"/>
        <w:autoSpaceDE w:val="0"/>
        <w:jc w:val="both"/>
        <w:rPr>
          <w:rFonts w:ascii="Arial" w:eastAsia="Arial" w:hAnsi="Arial" w:cs="Arial"/>
          <w:b/>
          <w:bCs/>
          <w:sz w:val="24"/>
          <w:szCs w:val="24"/>
          <w:lang w:eastAsia="zh-CN" w:bidi="hi-IN"/>
        </w:rPr>
      </w:pPr>
      <w:r w:rsidRPr="00C81E0A">
        <w:rPr>
          <w:rFonts w:ascii="Arial" w:eastAsia="Arial" w:hAnsi="Arial" w:cs="Arial"/>
          <w:b/>
          <w:bCs/>
          <w:sz w:val="24"/>
          <w:szCs w:val="24"/>
          <w:lang w:eastAsia="zh-CN" w:bidi="hi-IN"/>
        </w:rPr>
        <w:t>Connaissances et capacités demandées</w:t>
      </w:r>
      <w:r w:rsidR="00F378D8" w:rsidRPr="00C81E0A">
        <w:rPr>
          <w:rFonts w:ascii="Arial" w:eastAsia="Arial" w:hAnsi="Arial" w:cs="Arial"/>
          <w:b/>
          <w:bCs/>
          <w:sz w:val="24"/>
          <w:szCs w:val="24"/>
          <w:lang w:eastAsia="zh-CN" w:bidi="hi-IN"/>
        </w:rPr>
        <w:t> :</w:t>
      </w:r>
    </w:p>
    <w:p w:rsidR="00383C78" w:rsidRPr="00F378D8" w:rsidRDefault="00383C78" w:rsidP="00383C78">
      <w:pPr>
        <w:pStyle w:val="Standard"/>
        <w:autoSpaceDE w:val="0"/>
        <w:jc w:val="both"/>
        <w:rPr>
          <w:rFonts w:asciiTheme="minorHAnsi" w:eastAsia="Arial" w:hAnsiTheme="minorHAnsi" w:cs="Arial"/>
          <w:b/>
          <w:bCs/>
          <w:color w:val="000000"/>
          <w:sz w:val="24"/>
          <w:szCs w:val="24"/>
        </w:rPr>
      </w:pPr>
    </w:p>
    <w:p w:rsidR="00383C78" w:rsidRPr="00C81E0A" w:rsidRDefault="003E018D" w:rsidP="00C81E0A">
      <w:pPr>
        <w:pStyle w:val="Paragraphedeliste"/>
        <w:numPr>
          <w:ilvl w:val="0"/>
          <w:numId w:val="12"/>
        </w:numPr>
        <w:autoSpaceDE w:val="0"/>
        <w:adjustRightInd w:val="0"/>
        <w:spacing w:after="0"/>
        <w:rPr>
          <w:rFonts w:cs="Arial"/>
          <w:lang w:eastAsia="fr-FR"/>
        </w:rPr>
      </w:pPr>
      <w:r>
        <w:rPr>
          <w:rFonts w:cs="Arial"/>
          <w:lang w:eastAsia="fr-FR"/>
        </w:rPr>
        <w:t>Connaitre le</w:t>
      </w:r>
      <w:r w:rsidR="00383C78" w:rsidRPr="00C81E0A">
        <w:rPr>
          <w:rFonts w:cs="Arial"/>
          <w:lang w:eastAsia="fr-FR"/>
        </w:rPr>
        <w:t xml:space="preserve"> système éducatif français, les programmes de l’école et les orientations actuelles </w:t>
      </w:r>
      <w:r w:rsidR="00F378D8" w:rsidRPr="00C81E0A">
        <w:rPr>
          <w:rFonts w:cs="Arial"/>
          <w:lang w:eastAsia="fr-FR"/>
        </w:rPr>
        <w:t>de l’école inclusive.</w:t>
      </w:r>
    </w:p>
    <w:p w:rsidR="00383C78" w:rsidRPr="00C81E0A" w:rsidRDefault="00383C78" w:rsidP="00C81E0A">
      <w:pPr>
        <w:pStyle w:val="Paragraphedeliste"/>
        <w:numPr>
          <w:ilvl w:val="0"/>
          <w:numId w:val="12"/>
        </w:numPr>
        <w:autoSpaceDE w:val="0"/>
        <w:adjustRightInd w:val="0"/>
        <w:spacing w:after="0"/>
        <w:rPr>
          <w:rFonts w:cs="Arial"/>
          <w:lang w:eastAsia="fr-FR"/>
        </w:rPr>
      </w:pPr>
      <w:r w:rsidRPr="00C81E0A">
        <w:rPr>
          <w:rFonts w:cs="Arial"/>
          <w:lang w:eastAsia="fr-FR"/>
        </w:rPr>
        <w:t>Connaitre des approches adaptées pour les élèves à besoins éducatifs particuliers du 1</w:t>
      </w:r>
      <w:r w:rsidRPr="00C81E0A">
        <w:rPr>
          <w:rFonts w:cs="Arial"/>
          <w:vertAlign w:val="superscript"/>
          <w:lang w:eastAsia="fr-FR"/>
        </w:rPr>
        <w:t>er</w:t>
      </w:r>
      <w:r w:rsidRPr="00C81E0A">
        <w:rPr>
          <w:rFonts w:cs="Arial"/>
          <w:lang w:eastAsia="fr-FR"/>
        </w:rPr>
        <w:t xml:space="preserve"> et 2</w:t>
      </w:r>
      <w:r w:rsidRPr="00C81E0A">
        <w:rPr>
          <w:rFonts w:cs="Arial"/>
          <w:vertAlign w:val="superscript"/>
          <w:lang w:eastAsia="fr-FR"/>
        </w:rPr>
        <w:t>nd</w:t>
      </w:r>
      <w:r w:rsidRPr="00C81E0A">
        <w:rPr>
          <w:rFonts w:cs="Arial"/>
          <w:lang w:eastAsia="fr-FR"/>
        </w:rPr>
        <w:t xml:space="preserve"> degré</w:t>
      </w:r>
    </w:p>
    <w:p w:rsidR="00383C78" w:rsidRPr="00C81E0A" w:rsidRDefault="00383C78" w:rsidP="00C81E0A">
      <w:pPr>
        <w:pStyle w:val="Paragraphedeliste"/>
        <w:numPr>
          <w:ilvl w:val="0"/>
          <w:numId w:val="12"/>
        </w:numPr>
        <w:autoSpaceDE w:val="0"/>
        <w:adjustRightInd w:val="0"/>
        <w:spacing w:after="0"/>
        <w:rPr>
          <w:rFonts w:cs="Arial"/>
          <w:lang w:eastAsia="fr-FR"/>
        </w:rPr>
      </w:pPr>
      <w:r w:rsidRPr="00C81E0A">
        <w:rPr>
          <w:rFonts w:cs="Arial"/>
          <w:lang w:eastAsia="fr-FR"/>
        </w:rPr>
        <w:t>Animer des formations</w:t>
      </w:r>
    </w:p>
    <w:p w:rsidR="00FE2DA6" w:rsidRDefault="00383C78" w:rsidP="00C81E0A">
      <w:pPr>
        <w:pStyle w:val="Paragraphedeliste"/>
        <w:numPr>
          <w:ilvl w:val="0"/>
          <w:numId w:val="12"/>
        </w:numPr>
        <w:autoSpaceDE w:val="0"/>
        <w:adjustRightInd w:val="0"/>
        <w:spacing w:after="0"/>
        <w:rPr>
          <w:rFonts w:cs="Arial"/>
          <w:lang w:eastAsia="fr-FR"/>
        </w:rPr>
      </w:pPr>
      <w:r w:rsidRPr="00C81E0A">
        <w:rPr>
          <w:rFonts w:cs="Arial"/>
          <w:lang w:eastAsia="fr-FR"/>
        </w:rPr>
        <w:t>Maîtriser l</w:t>
      </w:r>
      <w:r w:rsidR="00FE2DA6">
        <w:rPr>
          <w:rFonts w:cs="Arial"/>
          <w:lang w:eastAsia="fr-FR"/>
        </w:rPr>
        <w:t>es outils usuels d’enseignement, de communication et numérique.</w:t>
      </w:r>
    </w:p>
    <w:p w:rsidR="00383C78" w:rsidRPr="00C81E0A" w:rsidRDefault="00FE2DA6" w:rsidP="00C81E0A">
      <w:pPr>
        <w:pStyle w:val="Paragraphedeliste"/>
        <w:numPr>
          <w:ilvl w:val="0"/>
          <w:numId w:val="12"/>
        </w:numPr>
        <w:autoSpaceDE w:val="0"/>
        <w:adjustRightInd w:val="0"/>
        <w:spacing w:after="0"/>
        <w:rPr>
          <w:rFonts w:cs="Arial"/>
          <w:lang w:eastAsia="fr-FR"/>
        </w:rPr>
      </w:pPr>
      <w:r w:rsidRPr="00C81E0A">
        <w:rPr>
          <w:rFonts w:cs="Arial"/>
          <w:lang w:eastAsia="fr-FR"/>
        </w:rPr>
        <w:t xml:space="preserve"> </w:t>
      </w:r>
      <w:r w:rsidR="00383C78" w:rsidRPr="00C81E0A">
        <w:rPr>
          <w:rFonts w:cs="Arial"/>
          <w:lang w:eastAsia="fr-FR"/>
        </w:rPr>
        <w:t>Posséder de bonnes qualités relationnelles, le sens de la communication et du travail d’équipe.</w:t>
      </w:r>
    </w:p>
    <w:p w:rsidR="00383C78" w:rsidRPr="00F378D8" w:rsidRDefault="00383C78" w:rsidP="00383C78">
      <w:pPr>
        <w:autoSpaceDE w:val="0"/>
        <w:adjustRightInd w:val="0"/>
        <w:ind w:firstLine="709"/>
        <w:rPr>
          <w:rFonts w:cs="Arial"/>
          <w:sz w:val="24"/>
          <w:szCs w:val="24"/>
          <w:lang w:eastAsia="fr-FR"/>
        </w:rPr>
      </w:pPr>
    </w:p>
    <w:p w:rsidR="00D2145E" w:rsidRPr="00C81E0A" w:rsidRDefault="00D2145E" w:rsidP="00C81E0A">
      <w:pPr>
        <w:pStyle w:val="Standard"/>
        <w:autoSpaceDE w:val="0"/>
        <w:jc w:val="both"/>
        <w:rPr>
          <w:rFonts w:ascii="Arial" w:eastAsia="Arial" w:hAnsi="Arial" w:cs="Arial"/>
          <w:b/>
          <w:bCs/>
          <w:sz w:val="24"/>
          <w:szCs w:val="24"/>
          <w:lang w:eastAsia="zh-CN" w:bidi="hi-IN"/>
        </w:rPr>
      </w:pPr>
      <w:r w:rsidRPr="00C81E0A">
        <w:rPr>
          <w:rFonts w:ascii="Arial" w:eastAsia="Arial" w:hAnsi="Arial" w:cs="Arial"/>
          <w:b/>
          <w:bCs/>
          <w:sz w:val="24"/>
          <w:szCs w:val="24"/>
          <w:lang w:eastAsia="zh-CN" w:bidi="hi-IN"/>
        </w:rPr>
        <w:t>Modalités d’exercice</w:t>
      </w:r>
      <w:r w:rsidR="00F378D8" w:rsidRPr="00C81E0A">
        <w:rPr>
          <w:rFonts w:ascii="Arial" w:eastAsia="Arial" w:hAnsi="Arial" w:cs="Arial"/>
          <w:b/>
          <w:bCs/>
          <w:sz w:val="24"/>
          <w:szCs w:val="24"/>
          <w:lang w:eastAsia="zh-CN" w:bidi="hi-IN"/>
        </w:rPr>
        <w:t xml:space="preserve"> : </w:t>
      </w:r>
    </w:p>
    <w:p w:rsidR="00D2145E" w:rsidRPr="00F378D8" w:rsidRDefault="00D2145E" w:rsidP="00BD7BD5">
      <w:pPr>
        <w:pStyle w:val="Corpsdetexte"/>
        <w:spacing w:before="8"/>
        <w:rPr>
          <w:rFonts w:asciiTheme="minorHAnsi" w:hAnsiTheme="minorHAnsi" w:cstheme="minorHAnsi"/>
          <w:sz w:val="24"/>
          <w:szCs w:val="24"/>
        </w:rPr>
      </w:pPr>
    </w:p>
    <w:p w:rsidR="00A7182B" w:rsidRDefault="00F7100A" w:rsidP="00BD7BD5">
      <w:pPr>
        <w:pStyle w:val="Corpsdetexte"/>
        <w:spacing w:before="8"/>
        <w:rPr>
          <w:rFonts w:asciiTheme="minorHAnsi" w:hAnsiTheme="minorHAnsi" w:cstheme="minorHAnsi"/>
        </w:rPr>
      </w:pPr>
      <w:r w:rsidRPr="00F378D8">
        <w:rPr>
          <w:rFonts w:asciiTheme="minorHAnsi" w:hAnsiTheme="minorHAnsi" w:cstheme="minorHAnsi"/>
        </w:rPr>
        <w:t xml:space="preserve">Le CPC ASH intervient sur </w:t>
      </w:r>
      <w:r w:rsidR="00F378D8">
        <w:rPr>
          <w:rFonts w:asciiTheme="minorHAnsi" w:hAnsiTheme="minorHAnsi" w:cstheme="minorHAnsi"/>
        </w:rPr>
        <w:t>l’ensemble du département</w:t>
      </w:r>
      <w:r w:rsidRPr="00F378D8">
        <w:rPr>
          <w:rFonts w:asciiTheme="minorHAnsi" w:hAnsiTheme="minorHAnsi" w:cstheme="minorHAnsi"/>
        </w:rPr>
        <w:t xml:space="preserve">. </w:t>
      </w:r>
    </w:p>
    <w:p w:rsidR="003E2EF6" w:rsidRDefault="003E2EF6" w:rsidP="00BD7BD5">
      <w:pPr>
        <w:pStyle w:val="Corpsdetexte"/>
        <w:spacing w:before="8"/>
        <w:rPr>
          <w:rFonts w:asciiTheme="minorHAnsi" w:hAnsiTheme="minorHAnsi" w:cstheme="minorHAnsi"/>
        </w:rPr>
      </w:pPr>
    </w:p>
    <w:p w:rsidR="003E2EF6" w:rsidRPr="00F378D8" w:rsidRDefault="003E2EF6" w:rsidP="00BD7BD5">
      <w:pPr>
        <w:pStyle w:val="Corpsdetexte"/>
        <w:spacing w:before="8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Une </w:t>
      </w:r>
      <w:r w:rsidRPr="003E2EF6">
        <w:rPr>
          <w:rFonts w:asciiTheme="minorHAnsi" w:hAnsiTheme="minorHAnsi" w:cstheme="minorHAnsi"/>
          <w:u w:val="single"/>
        </w:rPr>
        <w:t>prévalence premier degré</w:t>
      </w:r>
      <w:r>
        <w:rPr>
          <w:rFonts w:asciiTheme="minorHAnsi" w:hAnsiTheme="minorHAnsi" w:cstheme="minorHAnsi"/>
        </w:rPr>
        <w:t xml:space="preserve"> sera donné</w:t>
      </w:r>
      <w:r w:rsidR="00FE563F">
        <w:rPr>
          <w:rFonts w:asciiTheme="minorHAnsi" w:hAnsiTheme="minorHAnsi" w:cstheme="minorHAnsi"/>
        </w:rPr>
        <w:t>e</w:t>
      </w:r>
      <w:r>
        <w:rPr>
          <w:rFonts w:asciiTheme="minorHAnsi" w:hAnsiTheme="minorHAnsi" w:cstheme="minorHAnsi"/>
        </w:rPr>
        <w:t xml:space="preserve"> à l’un des postes de conseiller pédagogique et une </w:t>
      </w:r>
      <w:r w:rsidRPr="003E2EF6">
        <w:rPr>
          <w:rFonts w:asciiTheme="minorHAnsi" w:hAnsiTheme="minorHAnsi" w:cstheme="minorHAnsi"/>
          <w:u w:val="single"/>
        </w:rPr>
        <w:t>prévalence second degré</w:t>
      </w:r>
      <w:r>
        <w:rPr>
          <w:rFonts w:asciiTheme="minorHAnsi" w:hAnsiTheme="minorHAnsi" w:cstheme="minorHAnsi"/>
        </w:rPr>
        <w:t xml:space="preserve"> à l’autre.</w:t>
      </w:r>
    </w:p>
    <w:p w:rsidR="00D243E7" w:rsidRPr="00F378D8" w:rsidRDefault="00D243E7" w:rsidP="00BD7BD5">
      <w:pPr>
        <w:pStyle w:val="Corpsdetexte"/>
        <w:spacing w:before="8"/>
        <w:rPr>
          <w:rFonts w:asciiTheme="minorHAnsi" w:hAnsiTheme="minorHAnsi" w:cstheme="minorHAnsi"/>
        </w:rPr>
      </w:pPr>
    </w:p>
    <w:p w:rsidR="00A7182B" w:rsidRPr="00F378D8" w:rsidRDefault="00F7100A" w:rsidP="00A7182B">
      <w:pPr>
        <w:pStyle w:val="Standard"/>
        <w:autoSpaceDE w:val="0"/>
        <w:jc w:val="both"/>
        <w:rPr>
          <w:rFonts w:asciiTheme="minorHAnsi" w:eastAsia="Arial" w:hAnsiTheme="minorHAnsi" w:cs="Arial"/>
          <w:color w:val="000000"/>
          <w:sz w:val="22"/>
          <w:szCs w:val="22"/>
        </w:rPr>
      </w:pPr>
      <w:r w:rsidRPr="00F378D8">
        <w:rPr>
          <w:rFonts w:asciiTheme="minorHAnsi" w:eastAsia="Arial" w:hAnsiTheme="minorHAnsi" w:cs="Arial"/>
          <w:color w:val="000000"/>
          <w:sz w:val="22"/>
          <w:szCs w:val="22"/>
        </w:rPr>
        <w:t xml:space="preserve">Le besoin de continuité du service nécessite une grande disponibilité. Le calendrier et le temps hebdomadaire de travail sont ceux d’un </w:t>
      </w:r>
      <w:r w:rsidR="00F378D8" w:rsidRPr="00F378D8">
        <w:rPr>
          <w:rFonts w:asciiTheme="minorHAnsi" w:eastAsia="Arial" w:hAnsiTheme="minorHAnsi" w:cs="Arial"/>
          <w:color w:val="000000"/>
          <w:sz w:val="22"/>
          <w:szCs w:val="22"/>
        </w:rPr>
        <w:t>enseignant</w:t>
      </w:r>
      <w:r w:rsidRPr="00F378D8">
        <w:rPr>
          <w:rFonts w:asciiTheme="minorHAnsi" w:eastAsia="Arial" w:hAnsiTheme="minorHAnsi" w:cs="Arial"/>
          <w:color w:val="000000"/>
          <w:sz w:val="22"/>
          <w:szCs w:val="22"/>
        </w:rPr>
        <w:t xml:space="preserve"> « hors de la présence des élèves ».</w:t>
      </w:r>
    </w:p>
    <w:p w:rsidR="00F7100A" w:rsidRPr="00F378D8" w:rsidRDefault="00F7100A" w:rsidP="00A7182B">
      <w:pPr>
        <w:pStyle w:val="Standard"/>
        <w:autoSpaceDE w:val="0"/>
        <w:jc w:val="both"/>
        <w:rPr>
          <w:rFonts w:asciiTheme="minorHAnsi" w:eastAsia="Arial" w:hAnsiTheme="minorHAnsi" w:cs="Arial"/>
          <w:color w:val="000000"/>
          <w:sz w:val="22"/>
          <w:szCs w:val="22"/>
        </w:rPr>
      </w:pPr>
    </w:p>
    <w:p w:rsidR="00F7100A" w:rsidRDefault="00FE563F" w:rsidP="00A7182B">
      <w:pPr>
        <w:pStyle w:val="Standard"/>
        <w:autoSpaceDE w:val="0"/>
        <w:jc w:val="both"/>
        <w:rPr>
          <w:rFonts w:asciiTheme="minorHAnsi" w:eastAsia="Arial" w:hAnsiTheme="minorHAnsi" w:cs="Arial"/>
          <w:color w:val="000000"/>
          <w:sz w:val="22"/>
          <w:szCs w:val="22"/>
        </w:rPr>
      </w:pPr>
      <w:r>
        <w:rPr>
          <w:rFonts w:asciiTheme="minorHAnsi" w:eastAsia="Arial" w:hAnsiTheme="minorHAnsi" w:cs="Arial"/>
          <w:color w:val="000000"/>
          <w:sz w:val="22"/>
          <w:szCs w:val="22"/>
        </w:rPr>
        <w:t>Ce poste d’adresse aux enseignants titulaires</w:t>
      </w:r>
      <w:bookmarkStart w:id="0" w:name="_GoBack"/>
      <w:bookmarkEnd w:id="0"/>
      <w:r w:rsidR="00F7100A" w:rsidRPr="00F378D8">
        <w:rPr>
          <w:rFonts w:asciiTheme="minorHAnsi" w:eastAsia="Arial" w:hAnsiTheme="minorHAnsi" w:cs="Arial"/>
          <w:color w:val="000000"/>
          <w:sz w:val="22"/>
          <w:szCs w:val="22"/>
        </w:rPr>
        <w:t xml:space="preserve"> du CAPPEI et du CAFIPEMF</w:t>
      </w:r>
      <w:r w:rsidR="00224F25">
        <w:rPr>
          <w:rFonts w:asciiTheme="minorHAnsi" w:eastAsia="Arial" w:hAnsiTheme="minorHAnsi" w:cs="Arial"/>
          <w:color w:val="000000"/>
          <w:sz w:val="22"/>
          <w:szCs w:val="22"/>
        </w:rPr>
        <w:t>.</w:t>
      </w:r>
    </w:p>
    <w:p w:rsidR="003E2EF6" w:rsidRDefault="003E2EF6" w:rsidP="00A7182B">
      <w:pPr>
        <w:pStyle w:val="Standard"/>
        <w:autoSpaceDE w:val="0"/>
        <w:jc w:val="both"/>
        <w:rPr>
          <w:rFonts w:asciiTheme="minorHAnsi" w:eastAsia="Arial" w:hAnsiTheme="minorHAnsi" w:cs="Arial"/>
          <w:color w:val="000000"/>
          <w:sz w:val="22"/>
          <w:szCs w:val="22"/>
        </w:rPr>
      </w:pPr>
    </w:p>
    <w:p w:rsidR="00D2145E" w:rsidRPr="00C81E0A" w:rsidRDefault="00D2145E" w:rsidP="00D2145E">
      <w:pPr>
        <w:pStyle w:val="Standard"/>
        <w:autoSpaceDE w:val="0"/>
        <w:jc w:val="both"/>
        <w:rPr>
          <w:rFonts w:ascii="Arial" w:eastAsia="Arial" w:hAnsi="Arial" w:cs="Arial"/>
          <w:b/>
          <w:bCs/>
          <w:sz w:val="24"/>
          <w:szCs w:val="24"/>
          <w:lang w:eastAsia="zh-CN" w:bidi="hi-IN"/>
        </w:rPr>
      </w:pPr>
      <w:r w:rsidRPr="00C81E0A">
        <w:rPr>
          <w:rFonts w:ascii="Arial" w:eastAsia="Arial" w:hAnsi="Arial" w:cs="Arial"/>
          <w:b/>
          <w:bCs/>
          <w:sz w:val="24"/>
          <w:szCs w:val="24"/>
          <w:lang w:eastAsia="zh-CN" w:bidi="hi-IN"/>
        </w:rPr>
        <w:t>Modalités de recrutement :</w:t>
      </w:r>
    </w:p>
    <w:p w:rsidR="00D2145E" w:rsidRPr="00F378D8" w:rsidRDefault="00D2145E" w:rsidP="00D2145E">
      <w:pPr>
        <w:pStyle w:val="Standard"/>
        <w:autoSpaceDE w:val="0"/>
        <w:jc w:val="both"/>
        <w:rPr>
          <w:rFonts w:asciiTheme="minorHAnsi" w:eastAsia="Arial" w:hAnsiTheme="minorHAnsi" w:cs="Arial"/>
          <w:b/>
          <w:bCs/>
          <w:color w:val="000000"/>
          <w:sz w:val="24"/>
          <w:szCs w:val="24"/>
        </w:rPr>
      </w:pPr>
    </w:p>
    <w:p w:rsidR="00A7182B" w:rsidRPr="00F378D8" w:rsidRDefault="00B657B2" w:rsidP="00B657B2">
      <w:pPr>
        <w:pStyle w:val="Standard"/>
        <w:autoSpaceDE w:val="0"/>
        <w:jc w:val="both"/>
        <w:rPr>
          <w:rFonts w:asciiTheme="minorHAnsi" w:eastAsia="Arial" w:hAnsiTheme="minorHAnsi" w:cs="Arial"/>
          <w:color w:val="000000"/>
          <w:sz w:val="24"/>
          <w:szCs w:val="24"/>
        </w:rPr>
      </w:pPr>
      <w:r>
        <w:rPr>
          <w:rFonts w:asciiTheme="minorHAnsi" w:eastAsia="Arial" w:hAnsiTheme="minorHAnsi" w:cs="Arial"/>
          <w:color w:val="000000"/>
          <w:sz w:val="24"/>
          <w:szCs w:val="24"/>
        </w:rPr>
        <w:t>Les candidats intéressés devront impérativement prendre contact avec M</w:t>
      </w:r>
      <w:r w:rsidR="000C151A">
        <w:rPr>
          <w:rFonts w:asciiTheme="minorHAnsi" w:eastAsia="Arial" w:hAnsiTheme="minorHAnsi" w:cs="Arial"/>
          <w:color w:val="000000"/>
          <w:sz w:val="24"/>
          <w:szCs w:val="24"/>
        </w:rPr>
        <w:t>onsieur P</w:t>
      </w:r>
      <w:r w:rsidR="00B5595F">
        <w:rPr>
          <w:rFonts w:asciiTheme="minorHAnsi" w:eastAsia="Arial" w:hAnsiTheme="minorHAnsi" w:cs="Arial"/>
          <w:color w:val="000000"/>
          <w:sz w:val="24"/>
          <w:szCs w:val="24"/>
        </w:rPr>
        <w:t>HILIPPE Cyrille</w:t>
      </w:r>
      <w:r>
        <w:rPr>
          <w:rFonts w:asciiTheme="minorHAnsi" w:eastAsia="Arial" w:hAnsiTheme="minorHAnsi" w:cs="Arial"/>
          <w:color w:val="000000"/>
          <w:sz w:val="24"/>
          <w:szCs w:val="24"/>
        </w:rPr>
        <w:t>, Inspect</w:t>
      </w:r>
      <w:r w:rsidR="000C151A">
        <w:rPr>
          <w:rFonts w:asciiTheme="minorHAnsi" w:eastAsia="Arial" w:hAnsiTheme="minorHAnsi" w:cs="Arial"/>
          <w:color w:val="000000"/>
          <w:sz w:val="24"/>
          <w:szCs w:val="24"/>
        </w:rPr>
        <w:t>eur</w:t>
      </w:r>
      <w:r>
        <w:rPr>
          <w:rFonts w:asciiTheme="minorHAnsi" w:eastAsia="Arial" w:hAnsiTheme="minorHAnsi" w:cs="Arial"/>
          <w:color w:val="000000"/>
          <w:sz w:val="24"/>
          <w:szCs w:val="24"/>
        </w:rPr>
        <w:t xml:space="preserve"> de l’Education nationale chargé de l’ASH et adresser</w:t>
      </w:r>
      <w:r w:rsidR="00A7182B" w:rsidRPr="00F378D8">
        <w:rPr>
          <w:rFonts w:asciiTheme="minorHAnsi" w:eastAsia="Arial" w:hAnsiTheme="minorHAnsi" w:cs="Arial"/>
          <w:color w:val="000000"/>
          <w:sz w:val="24"/>
          <w:szCs w:val="24"/>
        </w:rPr>
        <w:t xml:space="preserve"> un courrier motivé à la Direction académique des services départementaux de l'Educ</w:t>
      </w:r>
      <w:r>
        <w:rPr>
          <w:rFonts w:asciiTheme="minorHAnsi" w:eastAsia="Arial" w:hAnsiTheme="minorHAnsi" w:cs="Arial"/>
          <w:color w:val="000000"/>
          <w:sz w:val="24"/>
          <w:szCs w:val="24"/>
        </w:rPr>
        <w:t xml:space="preserve">ation nationale de l'Indre (DE). Ils </w:t>
      </w:r>
      <w:r w:rsidR="00A7182B" w:rsidRPr="00F378D8">
        <w:rPr>
          <w:rFonts w:asciiTheme="minorHAnsi" w:eastAsia="Arial" w:hAnsiTheme="minorHAnsi" w:cs="Arial"/>
          <w:color w:val="000000"/>
          <w:sz w:val="24"/>
          <w:szCs w:val="24"/>
        </w:rPr>
        <w:t>seront</w:t>
      </w:r>
      <w:r>
        <w:rPr>
          <w:rFonts w:asciiTheme="minorHAnsi" w:eastAsia="Arial" w:hAnsiTheme="minorHAnsi" w:cs="Arial"/>
          <w:color w:val="000000"/>
          <w:sz w:val="24"/>
          <w:szCs w:val="24"/>
        </w:rPr>
        <w:t xml:space="preserve"> ensuite</w:t>
      </w:r>
      <w:r w:rsidR="00A7182B" w:rsidRPr="00F378D8">
        <w:rPr>
          <w:rFonts w:asciiTheme="minorHAnsi" w:eastAsia="Arial" w:hAnsiTheme="minorHAnsi" w:cs="Arial"/>
          <w:color w:val="000000"/>
          <w:sz w:val="24"/>
          <w:szCs w:val="24"/>
        </w:rPr>
        <w:t xml:space="preserve"> entendus par une commission.</w:t>
      </w:r>
    </w:p>
    <w:p w:rsidR="00A7182B" w:rsidRPr="00F378D8" w:rsidRDefault="00A7182B" w:rsidP="00A7182B">
      <w:pPr>
        <w:pStyle w:val="Standard"/>
        <w:autoSpaceDE w:val="0"/>
        <w:jc w:val="both"/>
        <w:rPr>
          <w:rFonts w:asciiTheme="minorHAnsi" w:eastAsia="Arial" w:hAnsiTheme="minorHAnsi" w:cs="Arial"/>
          <w:color w:val="000000"/>
          <w:sz w:val="24"/>
          <w:szCs w:val="24"/>
        </w:rPr>
      </w:pPr>
    </w:p>
    <w:p w:rsidR="00D2145E" w:rsidRPr="00F378D8" w:rsidRDefault="00D2145E" w:rsidP="00D2145E">
      <w:pPr>
        <w:pStyle w:val="Standard"/>
        <w:autoSpaceDE w:val="0"/>
        <w:jc w:val="both"/>
        <w:rPr>
          <w:rFonts w:asciiTheme="minorHAnsi" w:eastAsia="Arial" w:hAnsiTheme="minorHAnsi" w:cs="Arial"/>
          <w:color w:val="000000"/>
          <w:sz w:val="24"/>
          <w:szCs w:val="24"/>
        </w:rPr>
      </w:pPr>
    </w:p>
    <w:p w:rsidR="001657CB" w:rsidRPr="00F378D8" w:rsidRDefault="001657CB" w:rsidP="00D2145E">
      <w:pPr>
        <w:autoSpaceDE w:val="0"/>
        <w:spacing w:line="280" w:lineRule="exact"/>
        <w:ind w:left="142"/>
        <w:rPr>
          <w:sz w:val="24"/>
          <w:szCs w:val="24"/>
        </w:rPr>
      </w:pPr>
    </w:p>
    <w:sectPr w:rsidR="001657CB" w:rsidRPr="00F378D8" w:rsidSect="003E0E49">
      <w:pgSz w:w="11906" w:h="16838"/>
      <w:pgMar w:top="1135" w:right="707" w:bottom="993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011B77"/>
    <w:multiLevelType w:val="hybridMultilevel"/>
    <w:tmpl w:val="35A698A0"/>
    <w:lvl w:ilvl="0" w:tplc="470053D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HAns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EB0F43"/>
    <w:multiLevelType w:val="hybridMultilevel"/>
    <w:tmpl w:val="483808CA"/>
    <w:lvl w:ilvl="0" w:tplc="901ADDB6">
      <w:numFmt w:val="bullet"/>
      <w:lvlText w:val="-"/>
      <w:lvlJc w:val="left"/>
      <w:pPr>
        <w:ind w:left="720" w:hanging="360"/>
      </w:pPr>
      <w:rPr>
        <w:rFonts w:ascii="Calibri" w:eastAsia="Bookman Old Style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C77A87"/>
    <w:multiLevelType w:val="hybridMultilevel"/>
    <w:tmpl w:val="74C4075A"/>
    <w:lvl w:ilvl="0" w:tplc="0C14D34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HAns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3277D6"/>
    <w:multiLevelType w:val="hybridMultilevel"/>
    <w:tmpl w:val="65C23920"/>
    <w:lvl w:ilvl="0" w:tplc="901ADDB6">
      <w:numFmt w:val="bullet"/>
      <w:lvlText w:val="-"/>
      <w:lvlJc w:val="left"/>
      <w:pPr>
        <w:ind w:left="720" w:hanging="360"/>
      </w:pPr>
      <w:rPr>
        <w:rFonts w:ascii="Calibri" w:eastAsia="Bookman Old Style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ED584C"/>
    <w:multiLevelType w:val="hybridMultilevel"/>
    <w:tmpl w:val="EC4E330A"/>
    <w:lvl w:ilvl="0" w:tplc="E4A2DF7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HAns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9876D6"/>
    <w:multiLevelType w:val="hybridMultilevel"/>
    <w:tmpl w:val="5E1AA5CA"/>
    <w:lvl w:ilvl="0" w:tplc="D962143E">
      <w:numFmt w:val="bullet"/>
      <w:lvlText w:val=""/>
      <w:lvlJc w:val="left"/>
      <w:pPr>
        <w:ind w:left="1660" w:hanging="360"/>
      </w:pPr>
      <w:rPr>
        <w:rFonts w:ascii="Wingdings" w:eastAsia="Wingdings" w:hAnsi="Wingdings" w:cs="Wingdings" w:hint="default"/>
        <w:w w:val="100"/>
        <w:sz w:val="22"/>
        <w:szCs w:val="22"/>
        <w:lang w:val="fr-FR" w:eastAsia="fr-FR" w:bidi="fr-FR"/>
      </w:rPr>
    </w:lvl>
    <w:lvl w:ilvl="1" w:tplc="03E83C22">
      <w:numFmt w:val="bullet"/>
      <w:lvlText w:val="•"/>
      <w:lvlJc w:val="left"/>
      <w:pPr>
        <w:ind w:left="2510" w:hanging="360"/>
      </w:pPr>
      <w:rPr>
        <w:lang w:val="fr-FR" w:eastAsia="fr-FR" w:bidi="fr-FR"/>
      </w:rPr>
    </w:lvl>
    <w:lvl w:ilvl="2" w:tplc="47A4E724">
      <w:numFmt w:val="bullet"/>
      <w:lvlText w:val="•"/>
      <w:lvlJc w:val="left"/>
      <w:pPr>
        <w:ind w:left="3360" w:hanging="360"/>
      </w:pPr>
      <w:rPr>
        <w:lang w:val="fr-FR" w:eastAsia="fr-FR" w:bidi="fr-FR"/>
      </w:rPr>
    </w:lvl>
    <w:lvl w:ilvl="3" w:tplc="CE58B77E">
      <w:numFmt w:val="bullet"/>
      <w:lvlText w:val="•"/>
      <w:lvlJc w:val="left"/>
      <w:pPr>
        <w:ind w:left="4210" w:hanging="360"/>
      </w:pPr>
      <w:rPr>
        <w:lang w:val="fr-FR" w:eastAsia="fr-FR" w:bidi="fr-FR"/>
      </w:rPr>
    </w:lvl>
    <w:lvl w:ilvl="4" w:tplc="DB3AF970">
      <w:numFmt w:val="bullet"/>
      <w:lvlText w:val="•"/>
      <w:lvlJc w:val="left"/>
      <w:pPr>
        <w:ind w:left="5060" w:hanging="360"/>
      </w:pPr>
      <w:rPr>
        <w:lang w:val="fr-FR" w:eastAsia="fr-FR" w:bidi="fr-FR"/>
      </w:rPr>
    </w:lvl>
    <w:lvl w:ilvl="5" w:tplc="01205F86">
      <w:numFmt w:val="bullet"/>
      <w:lvlText w:val="•"/>
      <w:lvlJc w:val="left"/>
      <w:pPr>
        <w:ind w:left="5910" w:hanging="360"/>
      </w:pPr>
      <w:rPr>
        <w:lang w:val="fr-FR" w:eastAsia="fr-FR" w:bidi="fr-FR"/>
      </w:rPr>
    </w:lvl>
    <w:lvl w:ilvl="6" w:tplc="100E5E20">
      <w:numFmt w:val="bullet"/>
      <w:lvlText w:val="•"/>
      <w:lvlJc w:val="left"/>
      <w:pPr>
        <w:ind w:left="6760" w:hanging="360"/>
      </w:pPr>
      <w:rPr>
        <w:lang w:val="fr-FR" w:eastAsia="fr-FR" w:bidi="fr-FR"/>
      </w:rPr>
    </w:lvl>
    <w:lvl w:ilvl="7" w:tplc="7456907A">
      <w:numFmt w:val="bullet"/>
      <w:lvlText w:val="•"/>
      <w:lvlJc w:val="left"/>
      <w:pPr>
        <w:ind w:left="7610" w:hanging="360"/>
      </w:pPr>
      <w:rPr>
        <w:lang w:val="fr-FR" w:eastAsia="fr-FR" w:bidi="fr-FR"/>
      </w:rPr>
    </w:lvl>
    <w:lvl w:ilvl="8" w:tplc="0D561AC4">
      <w:numFmt w:val="bullet"/>
      <w:lvlText w:val="•"/>
      <w:lvlJc w:val="left"/>
      <w:pPr>
        <w:ind w:left="8460" w:hanging="360"/>
      </w:pPr>
      <w:rPr>
        <w:lang w:val="fr-FR" w:eastAsia="fr-FR" w:bidi="fr-FR"/>
      </w:rPr>
    </w:lvl>
  </w:abstractNum>
  <w:abstractNum w:abstractNumId="6" w15:restartNumberingAfterBreak="0">
    <w:nsid w:val="41C03775"/>
    <w:multiLevelType w:val="hybridMultilevel"/>
    <w:tmpl w:val="AF96C20E"/>
    <w:lvl w:ilvl="0" w:tplc="4B542390">
      <w:numFmt w:val="bullet"/>
      <w:lvlText w:val="-"/>
      <w:lvlJc w:val="left"/>
      <w:pPr>
        <w:ind w:left="1068" w:hanging="360"/>
      </w:pPr>
      <w:rPr>
        <w:rFonts w:ascii="Arial" w:eastAsiaTheme="minorHAnsi" w:hAnsi="Arial" w:cs="Arial" w:hint="default"/>
        <w:b w:val="0"/>
        <w:sz w:val="20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44E84751"/>
    <w:multiLevelType w:val="hybridMultilevel"/>
    <w:tmpl w:val="834A39CC"/>
    <w:lvl w:ilvl="0" w:tplc="48E4A75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HAns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E9C0956"/>
    <w:multiLevelType w:val="hybridMultilevel"/>
    <w:tmpl w:val="B66AA048"/>
    <w:lvl w:ilvl="0" w:tplc="77D6C56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3342F00"/>
    <w:multiLevelType w:val="hybridMultilevel"/>
    <w:tmpl w:val="2DB868CC"/>
    <w:lvl w:ilvl="0" w:tplc="6662452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HAns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37E7479"/>
    <w:multiLevelType w:val="hybridMultilevel"/>
    <w:tmpl w:val="5900BC60"/>
    <w:lvl w:ilvl="0" w:tplc="450E8498">
      <w:numFmt w:val="bullet"/>
      <w:lvlText w:val="-"/>
      <w:lvlJc w:val="left"/>
      <w:pPr>
        <w:ind w:left="1069" w:hanging="360"/>
      </w:pPr>
      <w:rPr>
        <w:rFonts w:ascii="Calibri" w:eastAsiaTheme="minorHAnsi" w:hAnsi="Calibri" w:cs="Courier" w:hint="default"/>
      </w:rPr>
    </w:lvl>
    <w:lvl w:ilvl="1" w:tplc="040C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1" w15:restartNumberingAfterBreak="0">
    <w:nsid w:val="7BC766EB"/>
    <w:multiLevelType w:val="hybridMultilevel"/>
    <w:tmpl w:val="44E2F848"/>
    <w:lvl w:ilvl="0" w:tplc="B65EAFF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HAns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6"/>
  </w:num>
  <w:num w:numId="5">
    <w:abstractNumId w:val="9"/>
  </w:num>
  <w:num w:numId="6">
    <w:abstractNumId w:val="11"/>
  </w:num>
  <w:num w:numId="7">
    <w:abstractNumId w:val="4"/>
  </w:num>
  <w:num w:numId="8">
    <w:abstractNumId w:val="2"/>
  </w:num>
  <w:num w:numId="9">
    <w:abstractNumId w:val="7"/>
  </w:num>
  <w:num w:numId="10">
    <w:abstractNumId w:val="0"/>
  </w:num>
  <w:num w:numId="11">
    <w:abstractNumId w:val="8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6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6D3B"/>
    <w:rsid w:val="000C151A"/>
    <w:rsid w:val="001657CB"/>
    <w:rsid w:val="001D6287"/>
    <w:rsid w:val="00220877"/>
    <w:rsid w:val="00224F25"/>
    <w:rsid w:val="002E078D"/>
    <w:rsid w:val="00383C78"/>
    <w:rsid w:val="003E018D"/>
    <w:rsid w:val="003E0E49"/>
    <w:rsid w:val="003E2EF6"/>
    <w:rsid w:val="003E6D3B"/>
    <w:rsid w:val="004D53D4"/>
    <w:rsid w:val="005B397B"/>
    <w:rsid w:val="0062056D"/>
    <w:rsid w:val="008D473F"/>
    <w:rsid w:val="0090268B"/>
    <w:rsid w:val="009D54BC"/>
    <w:rsid w:val="00A20FAD"/>
    <w:rsid w:val="00A43768"/>
    <w:rsid w:val="00A7182B"/>
    <w:rsid w:val="00A7293F"/>
    <w:rsid w:val="00A72E26"/>
    <w:rsid w:val="00B5595F"/>
    <w:rsid w:val="00B657B2"/>
    <w:rsid w:val="00BA0EDA"/>
    <w:rsid w:val="00BD7BD5"/>
    <w:rsid w:val="00C36E25"/>
    <w:rsid w:val="00C81E0A"/>
    <w:rsid w:val="00D2145E"/>
    <w:rsid w:val="00D243E7"/>
    <w:rsid w:val="00DC47CD"/>
    <w:rsid w:val="00E601B1"/>
    <w:rsid w:val="00EB11A0"/>
    <w:rsid w:val="00F03005"/>
    <w:rsid w:val="00F378D8"/>
    <w:rsid w:val="00F7100A"/>
    <w:rsid w:val="00FE2DA6"/>
    <w:rsid w:val="00FE5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A2CAA1"/>
  <w15:chartTrackingRefBased/>
  <w15:docId w15:val="{9A6CCB40-512C-492A-9A2D-76276143E4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E6D3B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1"/>
    <w:qFormat/>
    <w:rsid w:val="003E6D3B"/>
    <w:pPr>
      <w:ind w:left="720"/>
      <w:contextualSpacing/>
    </w:pPr>
  </w:style>
  <w:style w:type="paragraph" w:styleId="Corpsdetexte">
    <w:name w:val="Body Text"/>
    <w:basedOn w:val="Normal"/>
    <w:link w:val="CorpsdetexteCar"/>
    <w:uiPriority w:val="1"/>
    <w:unhideWhenUsed/>
    <w:qFormat/>
    <w:rsid w:val="003E6D3B"/>
    <w:pPr>
      <w:widowControl w:val="0"/>
      <w:autoSpaceDE w:val="0"/>
      <w:autoSpaceDN w:val="0"/>
      <w:spacing w:after="0" w:line="240" w:lineRule="auto"/>
    </w:pPr>
    <w:rPr>
      <w:rFonts w:ascii="Bookman Old Style" w:eastAsia="Bookman Old Style" w:hAnsi="Bookman Old Style" w:cs="Bookman Old Style"/>
      <w:lang w:eastAsia="fr-FR" w:bidi="fr-FR"/>
    </w:rPr>
  </w:style>
  <w:style w:type="character" w:customStyle="1" w:styleId="CorpsdetexteCar">
    <w:name w:val="Corps de texte Car"/>
    <w:basedOn w:val="Policepardfaut"/>
    <w:link w:val="Corpsdetexte"/>
    <w:uiPriority w:val="1"/>
    <w:rsid w:val="003E6D3B"/>
    <w:rPr>
      <w:rFonts w:ascii="Bookman Old Style" w:eastAsia="Bookman Old Style" w:hAnsi="Bookman Old Style" w:cs="Bookman Old Style"/>
      <w:lang w:eastAsia="fr-FR" w:bidi="fr-FR"/>
    </w:rPr>
  </w:style>
  <w:style w:type="paragraph" w:customStyle="1" w:styleId="TableParagraph">
    <w:name w:val="Table Paragraph"/>
    <w:basedOn w:val="Normal"/>
    <w:uiPriority w:val="1"/>
    <w:qFormat/>
    <w:rsid w:val="003E6D3B"/>
    <w:pPr>
      <w:widowControl w:val="0"/>
      <w:autoSpaceDE w:val="0"/>
      <w:autoSpaceDN w:val="0"/>
      <w:spacing w:after="0" w:line="240" w:lineRule="auto"/>
      <w:ind w:left="827" w:hanging="360"/>
    </w:pPr>
    <w:rPr>
      <w:rFonts w:ascii="Bookman Old Style" w:eastAsia="Bookman Old Style" w:hAnsi="Bookman Old Style" w:cs="Bookman Old Style"/>
      <w:lang w:eastAsia="fr-FR" w:bidi="fr-FR"/>
    </w:rPr>
  </w:style>
  <w:style w:type="table" w:customStyle="1" w:styleId="TableNormal">
    <w:name w:val="Table Normal"/>
    <w:uiPriority w:val="2"/>
    <w:semiHidden/>
    <w:qFormat/>
    <w:rsid w:val="003E6D3B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Standard">
    <w:name w:val="Standard"/>
    <w:rsid w:val="003E6D3B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2291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8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516</Words>
  <Characters>2838</Characters>
  <Application>Microsoft Office Word</Application>
  <DocSecurity>0</DocSecurity>
  <Lines>23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Académie d'Orléans-Tours</Company>
  <LinksUpToDate>false</LinksUpToDate>
  <CharactersWithSpaces>3348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RAVAT noël</dc:creator>
  <cp:keywords/>
  <dc:description/>
  <cp:lastModifiedBy>SABRINA Mayet</cp:lastModifiedBy>
  <cp:revision>3</cp:revision>
  <cp:lastPrinted>2020-03-25T14:07:00Z</cp:lastPrinted>
  <dcterms:created xsi:type="dcterms:W3CDTF">2023-03-16T20:06:00Z</dcterms:created>
  <dcterms:modified xsi:type="dcterms:W3CDTF">2023-03-19T09:06:00Z</dcterms:modified>
</cp:coreProperties>
</file>