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C2C3" w14:textId="77777777" w:rsidR="00046541" w:rsidRPr="003E7382" w:rsidRDefault="00046541" w:rsidP="003E7382">
      <w:pPr>
        <w:spacing w:after="0" w:line="300" w:lineRule="atLeast"/>
        <w:jc w:val="both"/>
        <w:rPr>
          <w:rFonts w:ascii="Marianne" w:hAnsi="Marianne"/>
          <w:b/>
          <w:smallCaps/>
          <w:sz w:val="20"/>
          <w:szCs w:val="20"/>
        </w:rPr>
      </w:pPr>
    </w:p>
    <w:p w14:paraId="6FA94702" w14:textId="7C1701F3" w:rsidR="00993487" w:rsidRPr="003E7382" w:rsidRDefault="00C516FC" w:rsidP="003E7382">
      <w:pPr>
        <w:spacing w:after="0" w:line="300" w:lineRule="atLeast"/>
        <w:jc w:val="center"/>
        <w:rPr>
          <w:rFonts w:ascii="Marianne" w:hAnsi="Marianne"/>
          <w:b/>
          <w:smallCaps/>
          <w:sz w:val="24"/>
          <w:szCs w:val="24"/>
        </w:rPr>
      </w:pPr>
      <w:r w:rsidRPr="003E7382">
        <w:rPr>
          <w:rFonts w:ascii="Marianne" w:hAnsi="Marianne"/>
          <w:b/>
          <w:smallCaps/>
          <w:sz w:val="24"/>
          <w:szCs w:val="24"/>
        </w:rPr>
        <w:t>CANDIDATURE AU LABEL EGALITE FILLES-GARÇONS</w:t>
      </w:r>
    </w:p>
    <w:p w14:paraId="4A54022D" w14:textId="099E56EF" w:rsidR="00EA66C2" w:rsidRPr="003E7382" w:rsidRDefault="00EA66C2" w:rsidP="003E7382">
      <w:pPr>
        <w:spacing w:after="0" w:line="300" w:lineRule="atLeast"/>
        <w:jc w:val="center"/>
        <w:rPr>
          <w:rFonts w:ascii="Marianne" w:hAnsi="Marianne"/>
          <w:smallCaps/>
          <w:sz w:val="24"/>
          <w:szCs w:val="24"/>
        </w:rPr>
      </w:pPr>
      <w:r w:rsidRPr="003E7382">
        <w:rPr>
          <w:rFonts w:ascii="Marianne" w:hAnsi="Marianne"/>
          <w:smallCaps/>
          <w:sz w:val="24"/>
          <w:szCs w:val="24"/>
        </w:rPr>
        <w:t xml:space="preserve">Région académique </w:t>
      </w:r>
      <w:r w:rsidR="008E4BC9" w:rsidRPr="003E7382">
        <w:rPr>
          <w:rFonts w:ascii="Marianne" w:hAnsi="Marianne"/>
          <w:smallCaps/>
          <w:sz w:val="24"/>
          <w:szCs w:val="24"/>
        </w:rPr>
        <w:t>Centre-Val de Loire</w:t>
      </w:r>
    </w:p>
    <w:p w14:paraId="59D399D6" w14:textId="77777777" w:rsidR="00EA66C2" w:rsidRPr="003E7382" w:rsidRDefault="00EA66C2" w:rsidP="003E7382">
      <w:pPr>
        <w:spacing w:after="0" w:line="300" w:lineRule="atLeast"/>
        <w:jc w:val="center"/>
        <w:rPr>
          <w:rFonts w:ascii="Marianne" w:hAnsi="Marianne"/>
          <w:b/>
          <w:smallCaps/>
          <w:sz w:val="24"/>
          <w:szCs w:val="24"/>
        </w:rPr>
      </w:pPr>
    </w:p>
    <w:p w14:paraId="4C160D97" w14:textId="4E954F93" w:rsidR="00993487" w:rsidRPr="003E7382" w:rsidRDefault="00311FCF" w:rsidP="003E7382">
      <w:pPr>
        <w:spacing w:after="0"/>
        <w:jc w:val="center"/>
        <w:rPr>
          <w:rFonts w:ascii="Marianne" w:hAnsi="Marianne"/>
          <w:sz w:val="24"/>
          <w:szCs w:val="24"/>
        </w:rPr>
      </w:pPr>
      <w:r w:rsidRPr="003E7382">
        <w:rPr>
          <w:rFonts w:ascii="Marianne" w:hAnsi="Marianne"/>
          <w:sz w:val="24"/>
          <w:szCs w:val="24"/>
        </w:rPr>
        <w:t>A</w:t>
      </w:r>
      <w:r w:rsidR="009050D7" w:rsidRPr="003E7382">
        <w:rPr>
          <w:rFonts w:ascii="Marianne" w:hAnsi="Marianne"/>
          <w:sz w:val="24"/>
          <w:szCs w:val="24"/>
        </w:rPr>
        <w:t>nnée scolaire 2024 - 2025</w:t>
      </w:r>
    </w:p>
    <w:p w14:paraId="554330A5" w14:textId="6C142942" w:rsidR="00310F8B" w:rsidRPr="003E7382" w:rsidRDefault="000E14AC" w:rsidP="003E7382">
      <w:pPr>
        <w:spacing w:after="0"/>
        <w:jc w:val="center"/>
        <w:rPr>
          <w:rFonts w:ascii="Marianne" w:hAnsi="Marianne"/>
          <w:b/>
          <w:sz w:val="24"/>
          <w:szCs w:val="24"/>
        </w:rPr>
      </w:pPr>
      <w:r>
        <w:rPr>
          <w:rFonts w:ascii="Marianne" w:hAnsi="Marianne"/>
          <w:b/>
          <w:sz w:val="24"/>
          <w:szCs w:val="24"/>
        </w:rPr>
        <w:t>Le dossier de candidature est à adresser par mail</w:t>
      </w:r>
      <w:r w:rsidR="00192D6F" w:rsidRPr="003E7382">
        <w:rPr>
          <w:rFonts w:ascii="Marianne" w:hAnsi="Marianne"/>
          <w:b/>
          <w:sz w:val="24"/>
          <w:szCs w:val="24"/>
        </w:rPr>
        <w:t xml:space="preserve"> </w:t>
      </w:r>
      <w:r w:rsidR="00310F8B" w:rsidRPr="003E7382">
        <w:rPr>
          <w:rFonts w:ascii="Marianne" w:hAnsi="Marianne"/>
          <w:b/>
          <w:sz w:val="24"/>
          <w:szCs w:val="24"/>
        </w:rPr>
        <w:t xml:space="preserve">avant le </w:t>
      </w:r>
      <w:r w:rsidR="00E81B9D" w:rsidRPr="003E7382">
        <w:rPr>
          <w:rFonts w:ascii="Marianne" w:hAnsi="Marianne"/>
          <w:b/>
          <w:sz w:val="24"/>
          <w:szCs w:val="24"/>
        </w:rPr>
        <w:t>10 janvier 2025</w:t>
      </w:r>
    </w:p>
    <w:p w14:paraId="7F11DA90" w14:textId="39CD3408" w:rsidR="00310F8B" w:rsidRPr="003E7382" w:rsidRDefault="00942666" w:rsidP="003E7382">
      <w:pPr>
        <w:spacing w:after="0"/>
        <w:jc w:val="center"/>
        <w:rPr>
          <w:rFonts w:ascii="Marianne" w:hAnsi="Marianne"/>
          <w:b/>
          <w:sz w:val="24"/>
          <w:szCs w:val="24"/>
        </w:rPr>
      </w:pPr>
      <w:r w:rsidRPr="003E7382">
        <w:rPr>
          <w:rFonts w:ascii="Marianne" w:hAnsi="Marianne"/>
          <w:b/>
          <w:sz w:val="24"/>
          <w:szCs w:val="24"/>
        </w:rPr>
        <w:t>à</w:t>
      </w:r>
      <w:r w:rsidR="009050D7" w:rsidRPr="003E7382">
        <w:rPr>
          <w:rFonts w:ascii="Marianne" w:hAnsi="Marianne"/>
          <w:b/>
          <w:sz w:val="24"/>
          <w:szCs w:val="24"/>
        </w:rPr>
        <w:t xml:space="preserve"> </w:t>
      </w:r>
      <w:r w:rsidR="00192D6F" w:rsidRPr="003E7382">
        <w:rPr>
          <w:rFonts w:ascii="Marianne" w:hAnsi="Marianne"/>
          <w:b/>
          <w:sz w:val="24"/>
          <w:szCs w:val="24"/>
        </w:rPr>
        <w:t>la mission académique</w:t>
      </w:r>
      <w:r w:rsidR="000E14AC">
        <w:rPr>
          <w:rFonts w:ascii="Marianne" w:hAnsi="Marianne"/>
          <w:b/>
          <w:sz w:val="24"/>
          <w:szCs w:val="24"/>
        </w:rPr>
        <w:t xml:space="preserve"> : </w:t>
      </w:r>
      <w:hyperlink r:id="rId8" w:history="1">
        <w:r w:rsidR="00310F8B" w:rsidRPr="003E7382">
          <w:rPr>
            <w:rStyle w:val="Lienhypertexte"/>
            <w:rFonts w:ascii="Marianne" w:hAnsi="Marianne"/>
            <w:b/>
            <w:sz w:val="24"/>
            <w:szCs w:val="24"/>
          </w:rPr>
          <w:t>egalite@ac-orleans-tours.fr</w:t>
        </w:r>
      </w:hyperlink>
    </w:p>
    <w:p w14:paraId="706042C8" w14:textId="79129959" w:rsidR="00B94D3C" w:rsidRPr="003E7382" w:rsidRDefault="00B94D3C" w:rsidP="003E7382">
      <w:pPr>
        <w:spacing w:after="0"/>
        <w:jc w:val="both"/>
        <w:rPr>
          <w:rFonts w:ascii="Marianne" w:hAnsi="Marianne"/>
          <w:sz w:val="20"/>
          <w:szCs w:val="20"/>
        </w:rPr>
      </w:pPr>
    </w:p>
    <w:p w14:paraId="62E2645F" w14:textId="07C2E500" w:rsidR="00F23809" w:rsidRPr="003E7382" w:rsidRDefault="00F23809" w:rsidP="003E7382">
      <w:pPr>
        <w:spacing w:after="0"/>
        <w:jc w:val="both"/>
        <w:rPr>
          <w:rFonts w:ascii="Marianne" w:hAnsi="Marianne"/>
          <w:sz w:val="20"/>
          <w:szCs w:val="20"/>
        </w:rPr>
      </w:pPr>
      <w:r w:rsidRPr="003E7382">
        <w:rPr>
          <w:rFonts w:ascii="Marianne" w:hAnsi="Marianne"/>
          <w:sz w:val="20"/>
          <w:szCs w:val="20"/>
        </w:rPr>
        <w:t>La circulaire du 10 mars 2022 crée le label Egalité filles-garçons</w:t>
      </w:r>
      <w:r w:rsidRPr="003E7382">
        <w:rPr>
          <w:rStyle w:val="Appelnotedebasdep"/>
          <w:rFonts w:ascii="Marianne" w:hAnsi="Marianne"/>
          <w:sz w:val="20"/>
          <w:szCs w:val="20"/>
        </w:rPr>
        <w:footnoteReference w:id="1"/>
      </w:r>
      <w:r w:rsidRPr="003E7382">
        <w:rPr>
          <w:rFonts w:ascii="Marianne" w:hAnsi="Marianne"/>
          <w:sz w:val="20"/>
          <w:szCs w:val="20"/>
        </w:rPr>
        <w:t xml:space="preserve">, un outil privilégié pour donner une meilleure lisibilité interne et externe, ainsi qu’une plus grande cohérence aux actions engagées ou projetées dans l’établissement. </w:t>
      </w:r>
    </w:p>
    <w:p w14:paraId="22316EB3" w14:textId="77777777" w:rsidR="00F23809" w:rsidRPr="003E7382" w:rsidRDefault="00F23809" w:rsidP="003E7382">
      <w:pPr>
        <w:spacing w:after="0"/>
        <w:jc w:val="both"/>
        <w:rPr>
          <w:rFonts w:ascii="Marianne" w:hAnsi="Marianne"/>
          <w:sz w:val="20"/>
          <w:szCs w:val="20"/>
        </w:rPr>
      </w:pPr>
    </w:p>
    <w:p w14:paraId="5D7088DD" w14:textId="77777777" w:rsidR="00F23809" w:rsidRPr="003E7382" w:rsidRDefault="00F23809" w:rsidP="003E7382">
      <w:pPr>
        <w:spacing w:after="0"/>
        <w:jc w:val="both"/>
        <w:rPr>
          <w:rFonts w:ascii="Marianne" w:hAnsi="Marianne"/>
          <w:b/>
          <w:sz w:val="20"/>
          <w:szCs w:val="20"/>
        </w:rPr>
      </w:pPr>
      <w:r w:rsidRPr="003E7382">
        <w:rPr>
          <w:rFonts w:ascii="Marianne" w:hAnsi="Marianne"/>
          <w:sz w:val="20"/>
          <w:szCs w:val="20"/>
        </w:rPr>
        <w:t xml:space="preserve">Les objectifs poursuivis sont </w:t>
      </w:r>
      <w:r w:rsidRPr="003E7382">
        <w:rPr>
          <w:rFonts w:ascii="Marianne" w:hAnsi="Marianne"/>
          <w:b/>
          <w:sz w:val="20"/>
          <w:szCs w:val="20"/>
        </w:rPr>
        <w:t xml:space="preserve">la création d'une culture du respect, la lutte contre toutes les formes de violences sexistes et sexuelles, la lutte contre les stéréotypes de genre et l'accès pour toutes et tous à une orientation moins soumise aux stéréotypes de genre, ainsi qu’une réflexion sur la politique de l’établissement et les pratiques pédagogiques. </w:t>
      </w:r>
    </w:p>
    <w:p w14:paraId="413F7D32" w14:textId="77777777" w:rsidR="00F23809" w:rsidRPr="003E7382" w:rsidRDefault="00F23809" w:rsidP="003E7382">
      <w:pPr>
        <w:spacing w:after="0"/>
        <w:jc w:val="both"/>
        <w:rPr>
          <w:rFonts w:ascii="Marianne" w:hAnsi="Marianne"/>
          <w:sz w:val="20"/>
          <w:szCs w:val="20"/>
          <w:vertAlign w:val="superscript"/>
        </w:rPr>
      </w:pPr>
      <w:r w:rsidRPr="003E7382">
        <w:rPr>
          <w:rFonts w:ascii="Marianne" w:hAnsi="Marianne"/>
          <w:sz w:val="20"/>
          <w:szCs w:val="20"/>
        </w:rPr>
        <w:t xml:space="preserve">Ces objectifs sont également présents dans la Convention régionale pour l’égalité entre les filles et les garçons, les femmes et les hommes dans le système éducatif (2022-2024) </w:t>
      </w:r>
      <w:r w:rsidRPr="003E7382">
        <w:rPr>
          <w:rStyle w:val="Appelnotedebasdep"/>
          <w:rFonts w:ascii="Marianne" w:hAnsi="Marianne"/>
          <w:sz w:val="20"/>
          <w:szCs w:val="20"/>
        </w:rPr>
        <w:footnoteReference w:id="2"/>
      </w:r>
      <w:r w:rsidRPr="003E7382">
        <w:rPr>
          <w:rFonts w:ascii="Marianne" w:hAnsi="Marianne"/>
          <w:sz w:val="20"/>
          <w:szCs w:val="20"/>
        </w:rPr>
        <w:t xml:space="preserve">qui a vocation à être déclinée sur tous les territoires. </w:t>
      </w:r>
    </w:p>
    <w:p w14:paraId="3BB2CB1E" w14:textId="77777777" w:rsidR="00F23809" w:rsidRPr="003E7382" w:rsidRDefault="00F23809" w:rsidP="003E7382">
      <w:pPr>
        <w:spacing w:after="0"/>
        <w:jc w:val="both"/>
        <w:rPr>
          <w:rFonts w:ascii="Marianne" w:hAnsi="Marianne"/>
          <w:sz w:val="20"/>
          <w:szCs w:val="20"/>
        </w:rPr>
      </w:pPr>
    </w:p>
    <w:p w14:paraId="55272393" w14:textId="26438704" w:rsidR="00F23809" w:rsidRPr="003E7382" w:rsidRDefault="00F23809" w:rsidP="003E7382">
      <w:pPr>
        <w:spacing w:after="0"/>
        <w:jc w:val="both"/>
        <w:rPr>
          <w:rFonts w:ascii="Marianne" w:hAnsi="Marianne"/>
          <w:b/>
          <w:color w:val="2F5496" w:themeColor="accent5" w:themeShade="BF"/>
          <w:sz w:val="20"/>
          <w:szCs w:val="20"/>
        </w:rPr>
      </w:pPr>
      <w:r w:rsidRPr="003E7382">
        <w:rPr>
          <w:rFonts w:ascii="Marianne" w:hAnsi="Marianne"/>
          <w:b/>
          <w:color w:val="2F5496" w:themeColor="accent5" w:themeShade="BF"/>
          <w:sz w:val="20"/>
          <w:szCs w:val="20"/>
        </w:rPr>
        <w:t>Il n’est pas nécessaire de répondre à tous les critères pour être éligible à un niveau de labellisation, mais il faut rendre tangible la dynamique à l’œuvre au sein de l’établissement et sur le territoire.</w:t>
      </w:r>
    </w:p>
    <w:p w14:paraId="598CAAE6" w14:textId="77777777" w:rsidR="00F23809" w:rsidRPr="003E7382" w:rsidRDefault="00F23809" w:rsidP="003E7382">
      <w:pPr>
        <w:spacing w:after="0"/>
        <w:jc w:val="both"/>
        <w:rPr>
          <w:rFonts w:ascii="Marianne" w:hAnsi="Marianne"/>
          <w:b/>
          <w:color w:val="2F5496" w:themeColor="accent5" w:themeShade="BF"/>
          <w:sz w:val="20"/>
          <w:szCs w:val="20"/>
        </w:rPr>
      </w:pPr>
      <w:r w:rsidRPr="003E7382">
        <w:rPr>
          <w:rFonts w:ascii="Marianne" w:hAnsi="Marianne"/>
          <w:sz w:val="20"/>
          <w:szCs w:val="20"/>
        </w:rPr>
        <w:t xml:space="preserve">Vous ne postulez pas à un niveau de labellisation car c’est le comité de labellisation qui vous positionne au niveau 1, 2 ou 3. </w:t>
      </w:r>
      <w:r w:rsidRPr="003E7382">
        <w:rPr>
          <w:rFonts w:ascii="Marianne" w:hAnsi="Marianne"/>
          <w:b/>
          <w:color w:val="2F5496" w:themeColor="accent5" w:themeShade="BF"/>
          <w:sz w:val="20"/>
          <w:szCs w:val="20"/>
        </w:rPr>
        <w:t>Sachant qu’un label est attribué pour une durée de 3 ans.</w:t>
      </w:r>
    </w:p>
    <w:p w14:paraId="048513FF" w14:textId="77777777" w:rsidR="00F23809" w:rsidRPr="003E7382" w:rsidRDefault="00F23809" w:rsidP="003E7382">
      <w:pPr>
        <w:spacing w:after="0"/>
        <w:jc w:val="both"/>
        <w:rPr>
          <w:rFonts w:ascii="Marianne" w:hAnsi="Marianne"/>
          <w:sz w:val="20"/>
          <w:szCs w:val="20"/>
        </w:rPr>
      </w:pPr>
    </w:p>
    <w:tbl>
      <w:tblPr>
        <w:tblStyle w:val="Grilledutableau"/>
        <w:tblW w:w="0" w:type="auto"/>
        <w:tblLook w:val="04A0" w:firstRow="1" w:lastRow="0" w:firstColumn="1" w:lastColumn="0" w:noHBand="0" w:noVBand="1"/>
      </w:tblPr>
      <w:tblGrid>
        <w:gridCol w:w="9060"/>
      </w:tblGrid>
      <w:tr w:rsidR="00F23809" w:rsidRPr="003E7382" w14:paraId="27ED907B" w14:textId="77777777" w:rsidTr="00427A38">
        <w:tc>
          <w:tcPr>
            <w:tcW w:w="9060" w:type="dxa"/>
          </w:tcPr>
          <w:p w14:paraId="005CDA55" w14:textId="77777777" w:rsidR="00F23809" w:rsidRPr="003E7382" w:rsidRDefault="00F23809" w:rsidP="003E7382">
            <w:pPr>
              <w:jc w:val="both"/>
              <w:rPr>
                <w:rFonts w:ascii="Marianne" w:hAnsi="Marianne"/>
                <w:i/>
                <w:sz w:val="20"/>
                <w:szCs w:val="20"/>
              </w:rPr>
            </w:pPr>
            <w:r w:rsidRPr="003E7382">
              <w:rPr>
                <w:rFonts w:ascii="Marianne" w:hAnsi="Marianne"/>
                <w:b/>
                <w:sz w:val="20"/>
                <w:szCs w:val="20"/>
              </w:rPr>
              <w:t>Niveau 1</w:t>
            </w:r>
            <w:r w:rsidRPr="003E7382">
              <w:rPr>
                <w:rFonts w:ascii="Marianne" w:hAnsi="Marianne"/>
                <w:sz w:val="20"/>
                <w:szCs w:val="20"/>
              </w:rPr>
              <w:t xml:space="preserve"> : </w:t>
            </w:r>
            <w:r w:rsidRPr="003E7382">
              <w:rPr>
                <w:rFonts w:ascii="Marianne" w:hAnsi="Marianne"/>
                <w:i/>
                <w:sz w:val="20"/>
                <w:szCs w:val="20"/>
              </w:rPr>
              <w:t>engagement de l’établissement à travers des actions menées, en particulier à destination des élèves.</w:t>
            </w:r>
          </w:p>
          <w:p w14:paraId="0530A74E" w14:textId="77777777" w:rsidR="00F23809" w:rsidRPr="003E7382" w:rsidRDefault="00F23809" w:rsidP="003E7382">
            <w:pPr>
              <w:jc w:val="both"/>
              <w:rPr>
                <w:rFonts w:ascii="Marianne" w:hAnsi="Marianne"/>
                <w:i/>
                <w:sz w:val="20"/>
                <w:szCs w:val="20"/>
              </w:rPr>
            </w:pPr>
            <w:r w:rsidRPr="003E7382">
              <w:rPr>
                <w:rFonts w:ascii="Marianne" w:hAnsi="Marianne"/>
                <w:b/>
                <w:sz w:val="20"/>
                <w:szCs w:val="20"/>
              </w:rPr>
              <w:t>Niveau 2</w:t>
            </w:r>
            <w:r w:rsidRPr="003E7382">
              <w:rPr>
                <w:rFonts w:ascii="Marianne" w:hAnsi="Marianne"/>
                <w:sz w:val="20"/>
                <w:szCs w:val="20"/>
              </w:rPr>
              <w:t xml:space="preserve"> : </w:t>
            </w:r>
            <w:r w:rsidRPr="003E7382">
              <w:rPr>
                <w:rFonts w:ascii="Marianne" w:hAnsi="Marianne"/>
                <w:i/>
                <w:sz w:val="20"/>
                <w:szCs w:val="20"/>
              </w:rPr>
              <w:t>approfondissement de la démarche à travers la mise en cohérence des différentes actions menées en lien avec le référent ou la référente de l’établissement, la formation des personnels et l’implication des élèves, voire des parents d’élèves.</w:t>
            </w:r>
          </w:p>
          <w:p w14:paraId="368F0633" w14:textId="77777777" w:rsidR="00F23809" w:rsidRPr="003E7382" w:rsidRDefault="00F23809" w:rsidP="003E7382">
            <w:pPr>
              <w:jc w:val="both"/>
              <w:rPr>
                <w:rFonts w:ascii="Marianne" w:hAnsi="Marianne"/>
                <w:sz w:val="20"/>
                <w:szCs w:val="20"/>
              </w:rPr>
            </w:pPr>
            <w:r w:rsidRPr="003E7382">
              <w:rPr>
                <w:rFonts w:ascii="Marianne" w:hAnsi="Marianne"/>
                <w:b/>
                <w:sz w:val="20"/>
                <w:szCs w:val="20"/>
              </w:rPr>
              <w:t>Niveau 3</w:t>
            </w:r>
            <w:r w:rsidRPr="003E7382">
              <w:rPr>
                <w:rFonts w:ascii="Marianne" w:hAnsi="Marianne"/>
                <w:sz w:val="20"/>
                <w:szCs w:val="20"/>
              </w:rPr>
              <w:t xml:space="preserve"> : </w:t>
            </w:r>
            <w:r w:rsidRPr="003E7382">
              <w:rPr>
                <w:rFonts w:ascii="Marianne" w:hAnsi="Marianne"/>
                <w:i/>
                <w:sz w:val="20"/>
                <w:szCs w:val="20"/>
              </w:rPr>
              <w:t>expertise partagée par l’ensemble de la communauté éducative et pérennisation de la démarche.</w:t>
            </w:r>
          </w:p>
        </w:tc>
      </w:tr>
    </w:tbl>
    <w:p w14:paraId="5FCC89FC" w14:textId="77777777" w:rsidR="00F23809" w:rsidRPr="003E7382" w:rsidRDefault="00F23809" w:rsidP="003E7382">
      <w:pPr>
        <w:spacing w:after="0"/>
        <w:jc w:val="both"/>
        <w:rPr>
          <w:rFonts w:ascii="Marianne" w:hAnsi="Marianne"/>
          <w:sz w:val="20"/>
          <w:szCs w:val="20"/>
        </w:rPr>
      </w:pPr>
    </w:p>
    <w:p w14:paraId="44D67771" w14:textId="77777777" w:rsidR="00F23809" w:rsidRPr="003E7382" w:rsidRDefault="00F23809" w:rsidP="003E7382">
      <w:pPr>
        <w:spacing w:after="0"/>
        <w:jc w:val="both"/>
        <w:rPr>
          <w:rFonts w:ascii="Marianne" w:hAnsi="Marianne"/>
          <w:sz w:val="20"/>
          <w:szCs w:val="20"/>
        </w:rPr>
      </w:pPr>
      <w:r w:rsidRPr="003E7382">
        <w:rPr>
          <w:rFonts w:ascii="Marianne" w:hAnsi="Marianne"/>
          <w:sz w:val="20"/>
          <w:szCs w:val="20"/>
        </w:rPr>
        <w:t>Les établissements qui le souhaitent sollicitent l'obtention du label en adressant</w:t>
      </w:r>
      <w:r w:rsidRPr="003E7382">
        <w:rPr>
          <w:rFonts w:ascii="Marianne" w:hAnsi="Marianne"/>
          <w:b/>
          <w:sz w:val="20"/>
          <w:szCs w:val="20"/>
        </w:rPr>
        <w:t xml:space="preserve"> le présent dossier de candidature à </w:t>
      </w:r>
      <w:hyperlink r:id="rId9" w:history="1">
        <w:r w:rsidRPr="003E7382">
          <w:rPr>
            <w:rStyle w:val="Lienhypertexte"/>
            <w:rFonts w:ascii="Marianne" w:hAnsi="Marianne"/>
            <w:b/>
            <w:sz w:val="20"/>
            <w:szCs w:val="20"/>
          </w:rPr>
          <w:t>egalite@ac-orleans-tours.fr</w:t>
        </w:r>
      </w:hyperlink>
    </w:p>
    <w:p w14:paraId="72B0FD4B" w14:textId="77777777" w:rsidR="00F23809" w:rsidRPr="003E7382" w:rsidRDefault="00F23809" w:rsidP="003E7382">
      <w:pPr>
        <w:spacing w:after="0"/>
        <w:jc w:val="both"/>
        <w:rPr>
          <w:rFonts w:ascii="Marianne" w:hAnsi="Marianne"/>
          <w:sz w:val="20"/>
          <w:szCs w:val="20"/>
        </w:rPr>
      </w:pPr>
    </w:p>
    <w:p w14:paraId="0AF21EE2" w14:textId="77777777" w:rsidR="00F23809" w:rsidRPr="003E7382" w:rsidRDefault="00F23809" w:rsidP="003E7382">
      <w:pPr>
        <w:spacing w:after="0"/>
        <w:jc w:val="both"/>
        <w:rPr>
          <w:rFonts w:ascii="Marianne" w:hAnsi="Marianne"/>
          <w:sz w:val="20"/>
          <w:szCs w:val="20"/>
        </w:rPr>
      </w:pPr>
      <w:r w:rsidRPr="003E7382">
        <w:rPr>
          <w:rFonts w:ascii="Marianne" w:hAnsi="Marianne"/>
          <w:sz w:val="20"/>
          <w:szCs w:val="20"/>
        </w:rPr>
        <w:t>Sont à joindre au dossier :</w:t>
      </w:r>
    </w:p>
    <w:p w14:paraId="059788AA" w14:textId="77777777" w:rsidR="00F23809" w:rsidRPr="003E7382" w:rsidRDefault="00F23809" w:rsidP="003E7382">
      <w:pPr>
        <w:pStyle w:val="Paragraphedeliste"/>
        <w:numPr>
          <w:ilvl w:val="0"/>
          <w:numId w:val="4"/>
        </w:numPr>
        <w:spacing w:after="0"/>
        <w:jc w:val="both"/>
        <w:rPr>
          <w:rFonts w:ascii="Marianne" w:hAnsi="Marianne"/>
          <w:sz w:val="20"/>
          <w:szCs w:val="20"/>
        </w:rPr>
      </w:pPr>
      <w:r w:rsidRPr="003E7382">
        <w:rPr>
          <w:rFonts w:ascii="Marianne" w:hAnsi="Marianne"/>
          <w:sz w:val="20"/>
          <w:szCs w:val="20"/>
        </w:rPr>
        <w:t>Le projet d’établissement ;</w:t>
      </w:r>
    </w:p>
    <w:p w14:paraId="21629CF4" w14:textId="77777777" w:rsidR="00F23809" w:rsidRPr="003E7382" w:rsidRDefault="00F23809" w:rsidP="003E7382">
      <w:pPr>
        <w:pStyle w:val="Paragraphedeliste"/>
        <w:numPr>
          <w:ilvl w:val="0"/>
          <w:numId w:val="4"/>
        </w:numPr>
        <w:spacing w:after="0"/>
        <w:jc w:val="both"/>
        <w:rPr>
          <w:rFonts w:ascii="Marianne" w:hAnsi="Marianne"/>
          <w:sz w:val="20"/>
          <w:szCs w:val="20"/>
        </w:rPr>
      </w:pPr>
      <w:r w:rsidRPr="003E7382">
        <w:rPr>
          <w:rFonts w:ascii="Marianne" w:hAnsi="Marianne"/>
          <w:sz w:val="20"/>
          <w:szCs w:val="20"/>
        </w:rPr>
        <w:t>Tous les documents utiles justifiant de la dynamique interne à l’établissement (ODJ et CR de réunions d’instances, fiches action, productions d’élèves, lien vers le site de l’établissement, etc.)</w:t>
      </w:r>
    </w:p>
    <w:p w14:paraId="2D9F3467" w14:textId="09A2047C" w:rsidR="00A42F6A" w:rsidRPr="00046541" w:rsidRDefault="00A42F6A" w:rsidP="00F23809">
      <w:pPr>
        <w:spacing w:after="0"/>
        <w:jc w:val="both"/>
        <w:rPr>
          <w:rFonts w:ascii="Marianne" w:hAnsi="Marianne"/>
          <w:sz w:val="18"/>
          <w:szCs w:val="18"/>
        </w:rPr>
      </w:pPr>
    </w:p>
    <w:p w14:paraId="25D94AA9" w14:textId="77777777" w:rsidR="00F23809" w:rsidRPr="00046541" w:rsidRDefault="00F23809" w:rsidP="00A3694D">
      <w:pPr>
        <w:shd w:val="clear" w:color="auto" w:fill="FFC000" w:themeFill="accent4"/>
        <w:spacing w:after="0"/>
        <w:jc w:val="center"/>
        <w:rPr>
          <w:rFonts w:ascii="Marianne" w:hAnsi="Marianne"/>
          <w:b/>
        </w:rPr>
      </w:pPr>
      <w:r w:rsidRPr="00046541">
        <w:rPr>
          <w:rFonts w:ascii="Marianne" w:hAnsi="Marianne"/>
          <w:b/>
        </w:rPr>
        <w:lastRenderedPageBreak/>
        <w:t>Calendrier de la campagne 2024 – 2025</w:t>
      </w:r>
    </w:p>
    <w:p w14:paraId="257AA75D" w14:textId="5431C10D" w:rsidR="00941DC9" w:rsidRPr="00046541" w:rsidRDefault="00941DC9" w:rsidP="00F23809">
      <w:pPr>
        <w:spacing w:after="0"/>
        <w:rPr>
          <w:rFonts w:ascii="Marianne" w:hAnsi="Marianne"/>
          <w:b/>
          <w:sz w:val="18"/>
          <w:szCs w:val="18"/>
        </w:rPr>
      </w:pPr>
    </w:p>
    <w:tbl>
      <w:tblPr>
        <w:tblStyle w:val="Grilledutableau"/>
        <w:tblW w:w="0" w:type="auto"/>
        <w:tblLook w:val="04A0" w:firstRow="1" w:lastRow="0" w:firstColumn="1" w:lastColumn="0" w:noHBand="0" w:noVBand="1"/>
      </w:tblPr>
      <w:tblGrid>
        <w:gridCol w:w="9060"/>
      </w:tblGrid>
      <w:tr w:rsidR="00F23809" w:rsidRPr="00046541" w14:paraId="0E31B457" w14:textId="77777777" w:rsidTr="00427A38">
        <w:tc>
          <w:tcPr>
            <w:tcW w:w="9060" w:type="dxa"/>
          </w:tcPr>
          <w:p w14:paraId="772518E9" w14:textId="0BF6B6C7" w:rsidR="00F23809" w:rsidRPr="00046541" w:rsidRDefault="00F23809" w:rsidP="00955B40">
            <w:pPr>
              <w:spacing w:line="276" w:lineRule="auto"/>
              <w:jc w:val="both"/>
              <w:rPr>
                <w:rFonts w:ascii="Marianne" w:hAnsi="Marianne"/>
              </w:rPr>
            </w:pPr>
            <w:r w:rsidRPr="00046541">
              <w:rPr>
                <w:rFonts w:ascii="Marianne" w:hAnsi="Marianne"/>
                <w:b/>
              </w:rPr>
              <w:t xml:space="preserve">10 janvier 2025 : </w:t>
            </w:r>
            <w:r w:rsidRPr="00046541">
              <w:rPr>
                <w:rFonts w:ascii="Marianne" w:hAnsi="Marianne"/>
              </w:rPr>
              <w:t>Date limite de dépôt des candidatures par les EPLE</w:t>
            </w:r>
            <w:r w:rsidR="00DD42C3" w:rsidRPr="00046541">
              <w:rPr>
                <w:rFonts w:ascii="Marianne" w:hAnsi="Marianne"/>
              </w:rPr>
              <w:t>.</w:t>
            </w:r>
          </w:p>
          <w:p w14:paraId="6539AB03" w14:textId="0D78A5BC" w:rsidR="00F23809" w:rsidRPr="00046541" w:rsidRDefault="00F23809" w:rsidP="00955B40">
            <w:pPr>
              <w:spacing w:line="276" w:lineRule="auto"/>
              <w:jc w:val="both"/>
              <w:rPr>
                <w:rFonts w:ascii="Marianne" w:hAnsi="Marianne"/>
              </w:rPr>
            </w:pPr>
            <w:r w:rsidRPr="00046541">
              <w:rPr>
                <w:rFonts w:ascii="Marianne" w:hAnsi="Marianne"/>
                <w:b/>
              </w:rPr>
              <w:t xml:space="preserve">Janvier 2025 : </w:t>
            </w:r>
            <w:r w:rsidRPr="00046541">
              <w:rPr>
                <w:rFonts w:ascii="Marianne" w:hAnsi="Marianne"/>
              </w:rPr>
              <w:t xml:space="preserve">Etude des dossiers de candidature par le comité académique </w:t>
            </w:r>
            <w:r w:rsidR="00941DC9" w:rsidRPr="00046541">
              <w:rPr>
                <w:rFonts w:ascii="Marianne" w:hAnsi="Marianne"/>
              </w:rPr>
              <w:t>de labellisation.</w:t>
            </w:r>
          </w:p>
          <w:p w14:paraId="7B1C61F3" w14:textId="77777777" w:rsidR="00941DC9" w:rsidRPr="00046541" w:rsidRDefault="00941DC9" w:rsidP="00955B40">
            <w:pPr>
              <w:spacing w:line="276" w:lineRule="auto"/>
              <w:jc w:val="both"/>
              <w:rPr>
                <w:rFonts w:ascii="Marianne" w:hAnsi="Marianne"/>
              </w:rPr>
            </w:pPr>
            <w:r w:rsidRPr="00046541">
              <w:rPr>
                <w:rFonts w:ascii="Marianne" w:hAnsi="Marianne"/>
              </w:rPr>
              <w:t xml:space="preserve">L’étude des candidatures pour les niveaux 1 et 2 est réalisée par le comité de pilotage académique sur la base du référentiel national annexé à la circulaire. </w:t>
            </w:r>
          </w:p>
          <w:p w14:paraId="7162F8FF" w14:textId="0A1041B4" w:rsidR="00941DC9" w:rsidRPr="00046541" w:rsidRDefault="00941DC9" w:rsidP="00955B40">
            <w:pPr>
              <w:spacing w:line="276" w:lineRule="auto"/>
              <w:jc w:val="both"/>
              <w:rPr>
                <w:rFonts w:ascii="Marianne" w:hAnsi="Marianne"/>
              </w:rPr>
            </w:pPr>
            <w:r w:rsidRPr="00046541">
              <w:rPr>
                <w:rFonts w:ascii="Marianne" w:hAnsi="Marianne"/>
                <w:b/>
              </w:rPr>
              <w:t>Fin janvier 2025</w:t>
            </w:r>
            <w:r w:rsidRPr="00046541">
              <w:rPr>
                <w:rFonts w:ascii="Marianne" w:hAnsi="Marianne"/>
              </w:rPr>
              <w:t xml:space="preserve"> : Les candidatures </w:t>
            </w:r>
            <w:r w:rsidR="00903CA6" w:rsidRPr="00046541">
              <w:rPr>
                <w:rFonts w:ascii="Marianne" w:hAnsi="Marianne"/>
              </w:rPr>
              <w:t xml:space="preserve">éligibles au label de niveau 3 </w:t>
            </w:r>
            <w:r w:rsidRPr="00046541">
              <w:rPr>
                <w:rFonts w:ascii="Marianne" w:hAnsi="Marianne"/>
              </w:rPr>
              <w:t xml:space="preserve">sont transmises au niveau national </w:t>
            </w:r>
            <w:r w:rsidR="00903CA6" w:rsidRPr="00046541">
              <w:rPr>
                <w:rFonts w:ascii="Marianne" w:hAnsi="Marianne"/>
              </w:rPr>
              <w:t>par le Comité de labellisation académique</w:t>
            </w:r>
            <w:r w:rsidRPr="00046541">
              <w:rPr>
                <w:rFonts w:ascii="Marianne" w:hAnsi="Marianne"/>
              </w:rPr>
              <w:t>.</w:t>
            </w:r>
          </w:p>
          <w:p w14:paraId="70628268" w14:textId="12A11B65" w:rsidR="00F23809" w:rsidRPr="00046541" w:rsidRDefault="00F23809" w:rsidP="00955B40">
            <w:pPr>
              <w:spacing w:line="276" w:lineRule="auto"/>
              <w:jc w:val="both"/>
              <w:rPr>
                <w:rFonts w:ascii="Marianne" w:hAnsi="Marianne"/>
              </w:rPr>
            </w:pPr>
            <w:r w:rsidRPr="00046541">
              <w:rPr>
                <w:rFonts w:ascii="Marianne" w:hAnsi="Marianne"/>
                <w:b/>
              </w:rPr>
              <w:t xml:space="preserve">Mars 2025 </w:t>
            </w:r>
            <w:r w:rsidRPr="00046541">
              <w:rPr>
                <w:rFonts w:ascii="Marianne" w:hAnsi="Marianne"/>
              </w:rPr>
              <w:t>: Proclamation et publication des labels égalité filles-garçons pour la région académique.</w:t>
            </w:r>
          </w:p>
        </w:tc>
      </w:tr>
    </w:tbl>
    <w:p w14:paraId="23E01818" w14:textId="7B9C6814" w:rsidR="00F23809" w:rsidRPr="00046541" w:rsidRDefault="000E14AC" w:rsidP="00955B40">
      <w:pPr>
        <w:spacing w:before="240"/>
        <w:ind w:left="360"/>
        <w:rPr>
          <w:rFonts w:ascii="Marianne" w:hAnsi="Marianne" w:cstheme="minorHAnsi"/>
          <w:b/>
          <w:smallCaps/>
          <w:color w:val="0070C0"/>
          <w:sz w:val="24"/>
          <w:szCs w:val="24"/>
        </w:rPr>
      </w:pPr>
      <w:r>
        <w:rPr>
          <w:rFonts w:ascii="Marianne" w:hAnsi="Marianne" w:cstheme="minorHAnsi"/>
          <w:b/>
          <w:smallCaps/>
          <w:color w:val="0070C0"/>
          <w:sz w:val="24"/>
          <w:szCs w:val="24"/>
        </w:rPr>
        <w:t>C</w:t>
      </w:r>
      <w:r w:rsidR="00707AAD">
        <w:rPr>
          <w:rFonts w:ascii="Marianne" w:hAnsi="Marianne" w:cstheme="minorHAnsi"/>
          <w:b/>
          <w:smallCaps/>
          <w:color w:val="0070C0"/>
          <w:sz w:val="24"/>
          <w:szCs w:val="24"/>
        </w:rPr>
        <w:t xml:space="preserve">onseils pour l’élaboration du dossier de candidature </w:t>
      </w:r>
      <w:r w:rsidR="00F23809" w:rsidRPr="00046541">
        <w:rPr>
          <w:rFonts w:ascii="Marianne" w:hAnsi="Marianne" w:cstheme="minorHAnsi"/>
          <w:b/>
          <w:smallCaps/>
          <w:color w:val="0070C0"/>
          <w:sz w:val="24"/>
          <w:szCs w:val="24"/>
        </w:rPr>
        <w:t xml:space="preserve">: </w:t>
      </w:r>
    </w:p>
    <w:p w14:paraId="0A45E46F" w14:textId="0CAA4CFB" w:rsidR="009075B8" w:rsidRPr="00C361AC" w:rsidRDefault="00616AEE" w:rsidP="00616AEE">
      <w:pPr>
        <w:pStyle w:val="Paragraphedeliste"/>
        <w:numPr>
          <w:ilvl w:val="0"/>
          <w:numId w:val="10"/>
        </w:numPr>
        <w:spacing w:after="0"/>
        <w:ind w:left="360"/>
        <w:jc w:val="both"/>
        <w:rPr>
          <w:rFonts w:ascii="Marianne" w:hAnsi="Marianne" w:cstheme="minorHAnsi"/>
        </w:rPr>
      </w:pPr>
      <w:r w:rsidRPr="009075B8">
        <w:rPr>
          <w:rFonts w:ascii="Marianne" w:hAnsi="Marianne" w:cstheme="minorHAnsi"/>
          <w:b/>
        </w:rPr>
        <w:t>Phase d’autodiagnostic</w:t>
      </w:r>
      <w:r w:rsidRPr="00046541">
        <w:rPr>
          <w:rFonts w:ascii="Marianne" w:hAnsi="Marianne" w:cstheme="minorHAnsi"/>
        </w:rPr>
        <w:t xml:space="preserve"> : </w:t>
      </w:r>
      <w:r w:rsidRPr="00C361AC">
        <w:rPr>
          <w:rFonts w:ascii="Marianne" w:hAnsi="Marianne" w:cstheme="minorHAnsi"/>
        </w:rPr>
        <w:t xml:space="preserve">le dossier de labellisation </w:t>
      </w:r>
      <w:r w:rsidR="008112C2" w:rsidRPr="00C361AC">
        <w:rPr>
          <w:rFonts w:ascii="Marianne" w:hAnsi="Marianne" w:cstheme="minorHAnsi"/>
        </w:rPr>
        <w:t xml:space="preserve">doit faire l’objet d’un portage par le ou la cheffe d’établissement qui donne accès aux informations, donne également sa vision de la dynamique en cours. </w:t>
      </w:r>
      <w:r w:rsidR="009075B8" w:rsidRPr="00C361AC">
        <w:rPr>
          <w:rFonts w:ascii="Marianne" w:hAnsi="Marianne"/>
        </w:rPr>
        <w:t>Il/elle communique et informe largement au sein de l'établissement pour permettre à l’équipe de faire remonter toutes les informations en lien avec la thématique et ne rien manquer.</w:t>
      </w:r>
    </w:p>
    <w:p w14:paraId="7D80CCE8" w14:textId="178BDC99" w:rsidR="008112C2" w:rsidRPr="009075B8" w:rsidRDefault="008112C2" w:rsidP="009075B8">
      <w:pPr>
        <w:spacing w:after="0"/>
        <w:ind w:left="360"/>
        <w:jc w:val="both"/>
        <w:rPr>
          <w:rFonts w:ascii="Marianne" w:hAnsi="Marianne" w:cstheme="minorHAnsi"/>
        </w:rPr>
      </w:pPr>
      <w:r w:rsidRPr="00C361AC">
        <w:rPr>
          <w:rFonts w:ascii="Marianne" w:hAnsi="Marianne" w:cstheme="minorHAnsi"/>
        </w:rPr>
        <w:t>Le travail de formalisation du dossier peut être coordonné</w:t>
      </w:r>
      <w:r w:rsidRPr="009075B8">
        <w:rPr>
          <w:rFonts w:ascii="Marianne" w:hAnsi="Marianne" w:cstheme="minorHAnsi"/>
        </w:rPr>
        <w:t xml:space="preserve"> par</w:t>
      </w:r>
      <w:r w:rsidR="00616AEE" w:rsidRPr="009075B8">
        <w:rPr>
          <w:rFonts w:ascii="Marianne" w:hAnsi="Marianne" w:cstheme="minorHAnsi"/>
        </w:rPr>
        <w:t xml:space="preserve"> le, la ou les référents égalité filles garçons de l’établissement</w:t>
      </w:r>
      <w:r w:rsidRPr="009075B8">
        <w:rPr>
          <w:rFonts w:ascii="Marianne" w:hAnsi="Marianne" w:cstheme="minorHAnsi"/>
        </w:rPr>
        <w:t>.</w:t>
      </w:r>
    </w:p>
    <w:p w14:paraId="34229AF7" w14:textId="6D840A01" w:rsidR="00616AEE" w:rsidRPr="00046541" w:rsidRDefault="00616AEE" w:rsidP="008112C2">
      <w:pPr>
        <w:spacing w:after="0"/>
        <w:jc w:val="both"/>
        <w:rPr>
          <w:rFonts w:ascii="Marianne" w:hAnsi="Marianne" w:cstheme="minorHAnsi"/>
        </w:rPr>
      </w:pPr>
      <w:r w:rsidRPr="00046541">
        <w:rPr>
          <w:rFonts w:ascii="Marianne" w:hAnsi="Marianne" w:cstheme="minorHAnsi"/>
        </w:rPr>
        <w:t xml:space="preserve"> </w:t>
      </w:r>
    </w:p>
    <w:p w14:paraId="670903D1" w14:textId="09100223" w:rsidR="00F23809" w:rsidRPr="00B91FD4" w:rsidRDefault="00F23809" w:rsidP="002C0D59">
      <w:pPr>
        <w:pStyle w:val="Paragraphedeliste"/>
        <w:numPr>
          <w:ilvl w:val="0"/>
          <w:numId w:val="10"/>
        </w:numPr>
        <w:spacing w:after="0"/>
        <w:ind w:left="360"/>
        <w:jc w:val="both"/>
        <w:rPr>
          <w:rFonts w:ascii="Marianne" w:hAnsi="Marianne" w:cstheme="minorHAnsi"/>
          <w:b/>
        </w:rPr>
      </w:pPr>
      <w:r w:rsidRPr="00046541">
        <w:rPr>
          <w:rFonts w:ascii="Marianne" w:hAnsi="Marianne" w:cstheme="minorHAnsi"/>
        </w:rPr>
        <w:t>Nous vous recommando</w:t>
      </w:r>
      <w:r w:rsidR="000E797A">
        <w:rPr>
          <w:rFonts w:ascii="Marianne" w:hAnsi="Marianne" w:cstheme="minorHAnsi"/>
        </w:rPr>
        <w:t>ns de travailler avec l’annexe de</w:t>
      </w:r>
      <w:r w:rsidRPr="00046541">
        <w:rPr>
          <w:rFonts w:ascii="Marianne" w:hAnsi="Marianne" w:cstheme="minorHAnsi"/>
        </w:rPr>
        <w:t xml:space="preserve"> la circulaire relative à la labellisation « égalité filles-garçons » des </w:t>
      </w:r>
      <w:r w:rsidR="00B91FD4">
        <w:rPr>
          <w:rFonts w:ascii="Marianne" w:hAnsi="Marianne" w:cstheme="minorHAnsi"/>
        </w:rPr>
        <w:t xml:space="preserve">établissements du second degré : </w:t>
      </w:r>
      <w:r w:rsidR="00B91FD4" w:rsidRPr="00B91FD4">
        <w:rPr>
          <w:rFonts w:ascii="Marianne" w:hAnsi="Marianne" w:cstheme="minorHAnsi"/>
          <w:b/>
        </w:rPr>
        <w:t>C</w:t>
      </w:r>
      <w:r w:rsidRPr="00B91FD4">
        <w:rPr>
          <w:rFonts w:ascii="Marianne" w:hAnsi="Marianne" w:cstheme="minorHAnsi"/>
          <w:b/>
        </w:rPr>
        <w:t>ritères de labellisation – Référentiel à l’usage des candidats et des comités de labellisation</w:t>
      </w:r>
      <w:r w:rsidRPr="00B91FD4">
        <w:rPr>
          <w:rStyle w:val="Appelnotedebasdep"/>
          <w:rFonts w:ascii="Marianne" w:hAnsi="Marianne" w:cstheme="minorHAnsi"/>
          <w:b/>
        </w:rPr>
        <w:footnoteReference w:id="3"/>
      </w:r>
      <w:r w:rsidR="00EE54F4" w:rsidRPr="00B91FD4">
        <w:rPr>
          <w:rFonts w:ascii="Marianne" w:hAnsi="Marianne" w:cstheme="minorHAnsi"/>
          <w:b/>
        </w:rPr>
        <w:t>.</w:t>
      </w:r>
    </w:p>
    <w:p w14:paraId="13C0186E" w14:textId="70A7B400" w:rsidR="00A45574" w:rsidRPr="003A5153" w:rsidRDefault="00F23809" w:rsidP="0076247D">
      <w:pPr>
        <w:spacing w:after="0"/>
        <w:ind w:left="360"/>
        <w:jc w:val="both"/>
        <w:rPr>
          <w:rFonts w:ascii="Marianne" w:hAnsi="Marianne" w:cstheme="minorHAnsi"/>
          <w:b/>
        </w:rPr>
      </w:pPr>
      <w:r w:rsidRPr="00046541">
        <w:rPr>
          <w:rFonts w:ascii="Marianne" w:hAnsi="Marianne" w:cstheme="minorHAnsi"/>
          <w:b/>
        </w:rPr>
        <w:t>S</w:t>
      </w:r>
      <w:r w:rsidR="002C0D59" w:rsidRPr="00046541">
        <w:rPr>
          <w:rFonts w:ascii="Marianne" w:hAnsi="Marianne" w:cstheme="minorHAnsi"/>
          <w:b/>
        </w:rPr>
        <w:t xml:space="preserve">urlignez </w:t>
      </w:r>
      <w:r w:rsidRPr="00046541">
        <w:rPr>
          <w:rFonts w:ascii="Marianne" w:hAnsi="Marianne" w:cstheme="minorHAnsi"/>
          <w:b/>
        </w:rPr>
        <w:t xml:space="preserve">les critères auxquels </w:t>
      </w:r>
      <w:r w:rsidR="00EE54F4">
        <w:rPr>
          <w:rFonts w:ascii="Marianne" w:hAnsi="Marianne" w:cstheme="minorHAnsi"/>
          <w:b/>
        </w:rPr>
        <w:t>l’établissement répond</w:t>
      </w:r>
      <w:r w:rsidRPr="00046541">
        <w:rPr>
          <w:rFonts w:ascii="Marianne" w:hAnsi="Marianne" w:cstheme="minorHAnsi"/>
          <w:b/>
        </w:rPr>
        <w:t xml:space="preserve"> </w:t>
      </w:r>
      <w:r w:rsidR="00EE54F4">
        <w:rPr>
          <w:rFonts w:ascii="Marianne" w:hAnsi="Marianne" w:cstheme="minorHAnsi"/>
          <w:b/>
        </w:rPr>
        <w:t>en indiquant de manière factuelle ce qui a été mis en œuvre et justifie</w:t>
      </w:r>
      <w:r w:rsidR="000E797A">
        <w:rPr>
          <w:rFonts w:ascii="Marianne" w:hAnsi="Marianne" w:cstheme="minorHAnsi"/>
          <w:b/>
        </w:rPr>
        <w:t xml:space="preserve"> votre positionnement, </w:t>
      </w:r>
      <w:r w:rsidR="000E797A" w:rsidRPr="000E797A">
        <w:rPr>
          <w:rFonts w:ascii="Marianne" w:hAnsi="Marianne" w:cstheme="minorHAnsi"/>
          <w:b/>
          <w:u w:val="single"/>
        </w:rPr>
        <w:t xml:space="preserve">directement dans le tableau </w:t>
      </w:r>
      <w:r w:rsidR="000E797A" w:rsidRPr="003A5153">
        <w:rPr>
          <w:rFonts w:ascii="Marianne" w:hAnsi="Marianne" w:cstheme="minorHAnsi"/>
        </w:rPr>
        <w:t>(à partir de la page 5)</w:t>
      </w:r>
      <w:r w:rsidR="003A5153">
        <w:rPr>
          <w:rFonts w:ascii="Marianne" w:hAnsi="Marianne" w:cstheme="minorHAnsi"/>
        </w:rPr>
        <w:t>.</w:t>
      </w:r>
    </w:p>
    <w:p w14:paraId="40E0E347" w14:textId="77777777" w:rsidR="000E797A" w:rsidRDefault="000E797A" w:rsidP="0076247D">
      <w:pPr>
        <w:spacing w:after="0"/>
        <w:ind w:left="360"/>
        <w:jc w:val="both"/>
        <w:rPr>
          <w:rFonts w:ascii="Marianne" w:hAnsi="Marianne" w:cstheme="minorHAnsi"/>
        </w:rPr>
      </w:pPr>
    </w:p>
    <w:p w14:paraId="5FE4647B" w14:textId="104B79DA" w:rsidR="00F23809" w:rsidRPr="00046541" w:rsidRDefault="000E797A" w:rsidP="0076247D">
      <w:pPr>
        <w:spacing w:after="0"/>
        <w:ind w:left="360"/>
        <w:jc w:val="both"/>
        <w:rPr>
          <w:rFonts w:ascii="Marianne" w:hAnsi="Marianne" w:cstheme="minorHAnsi"/>
        </w:rPr>
      </w:pPr>
      <w:r w:rsidRPr="003A5153">
        <w:rPr>
          <w:rFonts w:ascii="Marianne" w:hAnsi="Marianne" w:cstheme="minorHAnsi"/>
          <w:b/>
        </w:rPr>
        <w:t xml:space="preserve">Puis remplissez le tableau « En guise de </w:t>
      </w:r>
      <w:r w:rsidR="008112C2" w:rsidRPr="003A5153">
        <w:rPr>
          <w:rFonts w:ascii="Marianne" w:hAnsi="Marianne" w:cstheme="minorHAnsi"/>
          <w:b/>
        </w:rPr>
        <w:t>synthèse</w:t>
      </w:r>
      <w:r w:rsidRPr="003A5153">
        <w:rPr>
          <w:rFonts w:ascii="Marianne" w:hAnsi="Marianne" w:cstheme="minorHAnsi"/>
          <w:b/>
        </w:rPr>
        <w:t> »</w:t>
      </w:r>
      <w:r w:rsidR="008112C2" w:rsidRPr="00046541">
        <w:rPr>
          <w:rFonts w:ascii="Marianne" w:hAnsi="Marianne" w:cstheme="minorHAnsi"/>
        </w:rPr>
        <w:t xml:space="preserve"> </w:t>
      </w:r>
      <w:r w:rsidR="00A45574">
        <w:rPr>
          <w:rFonts w:ascii="Marianne" w:hAnsi="Marianne" w:cstheme="minorHAnsi"/>
        </w:rPr>
        <w:t xml:space="preserve">(à partir de la page 9) </w:t>
      </w:r>
      <w:r w:rsidR="008112C2" w:rsidRPr="00046541">
        <w:rPr>
          <w:rFonts w:ascii="Marianne" w:hAnsi="Marianne" w:cstheme="minorHAnsi"/>
        </w:rPr>
        <w:t>qui permet de décrire les avancées et les aspects qui restent à développer dans chaque thématique.</w:t>
      </w:r>
    </w:p>
    <w:p w14:paraId="6DC52FDC" w14:textId="77777777" w:rsidR="002C0D59" w:rsidRPr="00046541" w:rsidRDefault="002C0D59" w:rsidP="002C0D59">
      <w:pPr>
        <w:spacing w:after="0"/>
        <w:jc w:val="both"/>
        <w:rPr>
          <w:rFonts w:ascii="Marianne" w:hAnsi="Marianne" w:cstheme="minorHAnsi"/>
          <w:b/>
          <w:color w:val="2F5496" w:themeColor="accent5" w:themeShade="BF"/>
        </w:rPr>
      </w:pPr>
    </w:p>
    <w:p w14:paraId="417517F3" w14:textId="0EE3D5A3" w:rsidR="00A42F6A" w:rsidRPr="00A42F6A" w:rsidRDefault="00F23809" w:rsidP="00A42F6A">
      <w:pPr>
        <w:pStyle w:val="Paragraphedeliste"/>
        <w:numPr>
          <w:ilvl w:val="0"/>
          <w:numId w:val="10"/>
        </w:numPr>
        <w:spacing w:after="0"/>
        <w:ind w:left="360"/>
        <w:jc w:val="both"/>
        <w:rPr>
          <w:rFonts w:ascii="Marianne" w:hAnsi="Marianne" w:cstheme="minorHAnsi"/>
        </w:rPr>
      </w:pPr>
      <w:r w:rsidRPr="00046541">
        <w:rPr>
          <w:rFonts w:ascii="Marianne" w:hAnsi="Marianne" w:cstheme="minorHAnsi"/>
        </w:rPr>
        <w:t>Il n’est pas nécessaire de répondre à tous les critères pour être éligible à un niveau, mais il faut rendre palpable la dynamique à l’œuvre au sein de l’établissement et sur le territoire.</w:t>
      </w:r>
      <w:r w:rsidR="00330DF7">
        <w:rPr>
          <w:rFonts w:ascii="Marianne" w:hAnsi="Marianne" w:cstheme="minorHAnsi"/>
        </w:rPr>
        <w:t xml:space="preserve"> N’hésitez </w:t>
      </w:r>
      <w:r w:rsidR="00330DF7" w:rsidRPr="00A87104">
        <w:rPr>
          <w:rFonts w:ascii="Marianne" w:hAnsi="Marianne" w:cstheme="minorHAnsi"/>
        </w:rPr>
        <w:t>pas</w:t>
      </w:r>
      <w:r w:rsidR="00A87104" w:rsidRPr="00A87104">
        <w:rPr>
          <w:rFonts w:ascii="Marianne" w:hAnsi="Marianne" w:cstheme="minorHAnsi"/>
        </w:rPr>
        <w:t xml:space="preserve"> </w:t>
      </w:r>
      <w:r w:rsidR="00B03739">
        <w:rPr>
          <w:rFonts w:ascii="Marianne" w:hAnsi="Marianne" w:cstheme="minorHAnsi"/>
        </w:rPr>
        <w:t xml:space="preserve">à </w:t>
      </w:r>
      <w:r w:rsidR="00A87104" w:rsidRPr="00A87104">
        <w:rPr>
          <w:rFonts w:ascii="Marianne" w:hAnsi="Marianne"/>
        </w:rPr>
        <w:t>join</w:t>
      </w:r>
      <w:r w:rsidR="00A87104">
        <w:rPr>
          <w:rFonts w:ascii="Marianne" w:hAnsi="Marianne"/>
        </w:rPr>
        <w:t>dre ou à mettre des liens dans le dossier vers tous document</w:t>
      </w:r>
      <w:r w:rsidR="009C5C51">
        <w:rPr>
          <w:rFonts w:ascii="Marianne" w:hAnsi="Marianne"/>
        </w:rPr>
        <w:t>s</w:t>
      </w:r>
      <w:r w:rsidR="00A87104">
        <w:rPr>
          <w:rFonts w:ascii="Marianne" w:hAnsi="Marianne"/>
        </w:rPr>
        <w:t xml:space="preserve">, </w:t>
      </w:r>
      <w:r w:rsidR="00B03739">
        <w:rPr>
          <w:rFonts w:ascii="Marianne" w:hAnsi="Marianne"/>
        </w:rPr>
        <w:t>sites</w:t>
      </w:r>
      <w:r w:rsidR="009C5C51">
        <w:rPr>
          <w:rFonts w:ascii="Marianne" w:hAnsi="Marianne"/>
        </w:rPr>
        <w:t xml:space="preserve">, </w:t>
      </w:r>
      <w:r w:rsidR="00A87104" w:rsidRPr="00A87104">
        <w:rPr>
          <w:rFonts w:ascii="Marianne" w:hAnsi="Marianne"/>
        </w:rPr>
        <w:t>qui permettent de matérialiser la réa</w:t>
      </w:r>
      <w:r w:rsidR="00A87104">
        <w:rPr>
          <w:rFonts w:ascii="Marianne" w:hAnsi="Marianne"/>
        </w:rPr>
        <w:t xml:space="preserve">lité des </w:t>
      </w:r>
      <w:r w:rsidR="00D87393">
        <w:rPr>
          <w:rFonts w:ascii="Marianne" w:hAnsi="Marianne"/>
        </w:rPr>
        <w:t xml:space="preserve">critères </w:t>
      </w:r>
      <w:r w:rsidR="009C5C51">
        <w:rPr>
          <w:rFonts w:ascii="Marianne" w:hAnsi="Marianne"/>
        </w:rPr>
        <w:t>atteints</w:t>
      </w:r>
      <w:r w:rsidR="00A87104" w:rsidRPr="00A87104">
        <w:rPr>
          <w:rFonts w:ascii="Marianne" w:hAnsi="Marianne"/>
        </w:rPr>
        <w:t>.</w:t>
      </w:r>
    </w:p>
    <w:p w14:paraId="35E347F6" w14:textId="26383706" w:rsidR="00A3694D" w:rsidRDefault="00A3694D" w:rsidP="00A3694D">
      <w:pPr>
        <w:spacing w:after="0" w:line="300" w:lineRule="atLeast"/>
        <w:rPr>
          <w:rFonts w:ascii="Marianne" w:hAnsi="Marianne"/>
        </w:rPr>
      </w:pPr>
    </w:p>
    <w:p w14:paraId="7BB31006" w14:textId="616D95E6" w:rsidR="008112C2" w:rsidRPr="00046541" w:rsidRDefault="008112C2" w:rsidP="00955B40">
      <w:pPr>
        <w:spacing w:after="0" w:line="300" w:lineRule="atLeast"/>
        <w:jc w:val="center"/>
        <w:rPr>
          <w:rFonts w:ascii="Marianne" w:hAnsi="Marianne"/>
          <w:b/>
          <w:smallCaps/>
          <w:sz w:val="28"/>
        </w:rPr>
      </w:pPr>
      <w:r w:rsidRPr="00046541">
        <w:rPr>
          <w:rFonts w:ascii="Marianne" w:hAnsi="Marianne"/>
          <w:b/>
          <w:smallCaps/>
          <w:sz w:val="28"/>
        </w:rPr>
        <w:lastRenderedPageBreak/>
        <w:t>DOSSIER DE CANDIDATURE AU LABEL EGALITE FILLES-GARÇONS</w:t>
      </w:r>
    </w:p>
    <w:p w14:paraId="170B6701" w14:textId="3FC7F87E" w:rsidR="008112C2" w:rsidRPr="00046541" w:rsidRDefault="008112C2" w:rsidP="008112C2">
      <w:pPr>
        <w:spacing w:after="0" w:line="300" w:lineRule="atLeast"/>
        <w:jc w:val="center"/>
        <w:rPr>
          <w:rFonts w:ascii="Marianne" w:hAnsi="Marianne"/>
          <w:smallCaps/>
          <w:sz w:val="28"/>
        </w:rPr>
      </w:pPr>
      <w:r w:rsidRPr="00046541">
        <w:rPr>
          <w:rFonts w:ascii="Marianne" w:hAnsi="Marianne"/>
          <w:smallCaps/>
          <w:sz w:val="28"/>
        </w:rPr>
        <w:t>Région académique Centre-Val de Loire</w:t>
      </w:r>
    </w:p>
    <w:p w14:paraId="7594D4BC" w14:textId="77777777" w:rsidR="008112C2" w:rsidRPr="00046541" w:rsidRDefault="008112C2" w:rsidP="008112C2">
      <w:pPr>
        <w:spacing w:after="0" w:line="300" w:lineRule="atLeast"/>
        <w:jc w:val="center"/>
        <w:rPr>
          <w:rFonts w:ascii="Marianne" w:hAnsi="Marianne"/>
          <w:smallCaps/>
          <w:sz w:val="28"/>
        </w:rPr>
      </w:pPr>
    </w:p>
    <w:tbl>
      <w:tblPr>
        <w:tblStyle w:val="Grilledutableau"/>
        <w:tblW w:w="0" w:type="auto"/>
        <w:tblLook w:val="04A0" w:firstRow="1" w:lastRow="0" w:firstColumn="1" w:lastColumn="0" w:noHBand="0" w:noVBand="1"/>
      </w:tblPr>
      <w:tblGrid>
        <w:gridCol w:w="9060"/>
      </w:tblGrid>
      <w:tr w:rsidR="00993487" w:rsidRPr="00046541" w14:paraId="018FD5F9" w14:textId="77777777" w:rsidTr="004E3FDE">
        <w:trPr>
          <w:trHeight w:val="1052"/>
        </w:trPr>
        <w:tc>
          <w:tcPr>
            <w:tcW w:w="9060" w:type="dxa"/>
            <w:vAlign w:val="center"/>
          </w:tcPr>
          <w:p w14:paraId="1D9AD129" w14:textId="227B6CA4" w:rsidR="00993487" w:rsidRPr="00A3694D" w:rsidRDefault="00993487" w:rsidP="003E727D">
            <w:pPr>
              <w:spacing w:line="320" w:lineRule="atLeast"/>
              <w:rPr>
                <w:rFonts w:ascii="Marianne" w:hAnsi="Marianne" w:cstheme="minorHAnsi"/>
                <w:b/>
              </w:rPr>
            </w:pPr>
            <w:r w:rsidRPr="00A3694D">
              <w:rPr>
                <w:rFonts w:ascii="Times New Roman" w:hAnsi="Times New Roman" w:cs="Times New Roman"/>
                <w:b/>
              </w:rPr>
              <w:t>□</w:t>
            </w:r>
            <w:r w:rsidRPr="00A3694D">
              <w:rPr>
                <w:rFonts w:ascii="Marianne" w:hAnsi="Marianne" w:cstheme="minorHAnsi"/>
                <w:b/>
              </w:rPr>
              <w:t xml:space="preserve"> </w:t>
            </w:r>
            <w:r w:rsidRPr="00A3694D">
              <w:rPr>
                <w:rFonts w:ascii="Marianne" w:hAnsi="Marianne"/>
                <w:b/>
              </w:rPr>
              <w:t>Collège</w:t>
            </w:r>
            <w:r w:rsidRPr="00A3694D">
              <w:rPr>
                <w:rFonts w:ascii="Marianne" w:hAnsi="Marianne"/>
                <w:b/>
              </w:rPr>
              <w:tab/>
            </w:r>
            <w:r w:rsidRPr="00A3694D">
              <w:rPr>
                <w:rFonts w:ascii="Marianne" w:hAnsi="Marianne"/>
                <w:b/>
              </w:rPr>
              <w:tab/>
            </w:r>
            <w:r w:rsidRPr="00A3694D">
              <w:rPr>
                <w:rFonts w:ascii="Times New Roman" w:hAnsi="Times New Roman" w:cs="Times New Roman"/>
                <w:b/>
              </w:rPr>
              <w:t>□</w:t>
            </w:r>
            <w:r w:rsidRPr="00A3694D">
              <w:rPr>
                <w:rFonts w:ascii="Marianne" w:hAnsi="Marianne" w:cstheme="minorHAnsi"/>
                <w:b/>
              </w:rPr>
              <w:t xml:space="preserve"> Lyc</w:t>
            </w:r>
            <w:r w:rsidRPr="00A3694D">
              <w:rPr>
                <w:rFonts w:ascii="Marianne" w:hAnsi="Marianne" w:cs="Marianne"/>
                <w:b/>
              </w:rPr>
              <w:t>é</w:t>
            </w:r>
            <w:r w:rsidRPr="00A3694D">
              <w:rPr>
                <w:rFonts w:ascii="Marianne" w:hAnsi="Marianne" w:cstheme="minorHAnsi"/>
                <w:b/>
              </w:rPr>
              <w:t>e g</w:t>
            </w:r>
            <w:r w:rsidRPr="00A3694D">
              <w:rPr>
                <w:rFonts w:ascii="Marianne" w:hAnsi="Marianne" w:cs="Marianne"/>
                <w:b/>
              </w:rPr>
              <w:t>é</w:t>
            </w:r>
            <w:r w:rsidRPr="00A3694D">
              <w:rPr>
                <w:rFonts w:ascii="Marianne" w:hAnsi="Marianne" w:cstheme="minorHAnsi"/>
                <w:b/>
              </w:rPr>
              <w:t>n</w:t>
            </w:r>
            <w:r w:rsidRPr="00A3694D">
              <w:rPr>
                <w:rFonts w:ascii="Marianne" w:hAnsi="Marianne" w:cs="Marianne"/>
                <w:b/>
              </w:rPr>
              <w:t>é</w:t>
            </w:r>
            <w:r w:rsidR="00A3694D" w:rsidRPr="00A3694D">
              <w:rPr>
                <w:rFonts w:ascii="Marianne" w:hAnsi="Marianne" w:cstheme="minorHAnsi"/>
                <w:b/>
              </w:rPr>
              <w:t>ral ou technologique</w:t>
            </w:r>
            <w:r w:rsidR="00A3694D" w:rsidRPr="00A3694D">
              <w:rPr>
                <w:rFonts w:ascii="Marianne" w:hAnsi="Marianne" w:cstheme="minorHAnsi"/>
                <w:b/>
              </w:rPr>
              <w:tab/>
            </w:r>
            <w:r w:rsidRPr="00A3694D">
              <w:rPr>
                <w:rFonts w:ascii="Times New Roman" w:hAnsi="Times New Roman" w:cs="Times New Roman"/>
                <w:b/>
              </w:rPr>
              <w:t>□</w:t>
            </w:r>
            <w:r w:rsidRPr="00A3694D">
              <w:rPr>
                <w:rFonts w:ascii="Marianne" w:hAnsi="Marianne" w:cstheme="minorHAnsi"/>
                <w:b/>
              </w:rPr>
              <w:t xml:space="preserve"> Lyc</w:t>
            </w:r>
            <w:r w:rsidRPr="00A3694D">
              <w:rPr>
                <w:rFonts w:ascii="Marianne" w:hAnsi="Marianne" w:cs="Marianne"/>
                <w:b/>
              </w:rPr>
              <w:t>é</w:t>
            </w:r>
            <w:r w:rsidRPr="00A3694D">
              <w:rPr>
                <w:rFonts w:ascii="Marianne" w:hAnsi="Marianne" w:cstheme="minorHAnsi"/>
                <w:b/>
              </w:rPr>
              <w:t>e professionnel</w:t>
            </w:r>
          </w:p>
          <w:p w14:paraId="5756D15C" w14:textId="77777777" w:rsidR="00BA69C1" w:rsidRPr="00A3694D" w:rsidRDefault="00BA69C1" w:rsidP="003E727D">
            <w:pPr>
              <w:spacing w:line="320" w:lineRule="atLeast"/>
              <w:rPr>
                <w:rFonts w:ascii="Marianne" w:hAnsi="Marianne" w:cstheme="minorHAnsi"/>
                <w:b/>
              </w:rPr>
            </w:pPr>
          </w:p>
          <w:p w14:paraId="38AA8A7E" w14:textId="5F083FAE" w:rsidR="00993487" w:rsidRPr="00046541" w:rsidRDefault="00993487" w:rsidP="003E727D">
            <w:pPr>
              <w:spacing w:line="320" w:lineRule="atLeast"/>
              <w:rPr>
                <w:rFonts w:ascii="Marianne" w:hAnsi="Marianne" w:cstheme="minorHAnsi"/>
              </w:rPr>
            </w:pPr>
            <w:r w:rsidRPr="00A3694D">
              <w:rPr>
                <w:rFonts w:ascii="Times New Roman" w:hAnsi="Times New Roman" w:cs="Times New Roman"/>
                <w:b/>
              </w:rPr>
              <w:t>□</w:t>
            </w:r>
            <w:r w:rsidRPr="00A3694D">
              <w:rPr>
                <w:rFonts w:ascii="Marianne" w:hAnsi="Marianne" w:cstheme="minorHAnsi"/>
                <w:b/>
              </w:rPr>
              <w:t xml:space="preserve"> R</w:t>
            </w:r>
            <w:r w:rsidRPr="00A3694D">
              <w:rPr>
                <w:rFonts w:ascii="Marianne" w:hAnsi="Marianne" w:cs="Marianne"/>
                <w:b/>
              </w:rPr>
              <w:t>é</w:t>
            </w:r>
            <w:r w:rsidRPr="00A3694D">
              <w:rPr>
                <w:rFonts w:ascii="Marianne" w:hAnsi="Marianne" w:cstheme="minorHAnsi"/>
                <w:b/>
              </w:rPr>
              <w:t>seau d</w:t>
            </w:r>
            <w:r w:rsidRPr="00A3694D">
              <w:rPr>
                <w:rFonts w:ascii="Marianne" w:hAnsi="Marianne" w:cs="Marianne"/>
                <w:b/>
              </w:rPr>
              <w:t>’é</w:t>
            </w:r>
            <w:r w:rsidRPr="00A3694D">
              <w:rPr>
                <w:rFonts w:ascii="Marianne" w:hAnsi="Marianne" w:cstheme="minorHAnsi"/>
                <w:b/>
              </w:rPr>
              <w:t>tablissements</w:t>
            </w:r>
            <w:r w:rsidRPr="00A3694D">
              <w:rPr>
                <w:rFonts w:ascii="Marianne" w:hAnsi="Marianne" w:cstheme="minorHAnsi"/>
                <w:b/>
              </w:rPr>
              <w:tab/>
            </w:r>
            <w:r w:rsidR="00A3694D" w:rsidRPr="00A3694D">
              <w:rPr>
                <w:rFonts w:ascii="Marianne" w:hAnsi="Marianne" w:cstheme="minorHAnsi"/>
                <w:b/>
              </w:rPr>
              <w:t xml:space="preserve">                                                      </w:t>
            </w:r>
            <w:r w:rsidRPr="00A3694D">
              <w:rPr>
                <w:rFonts w:ascii="Marianne" w:hAnsi="Marianne" w:cstheme="minorHAnsi"/>
              </w:rPr>
              <w:t xml:space="preserve"> </w:t>
            </w:r>
            <w:r w:rsidR="00F85457" w:rsidRPr="00A3694D">
              <w:rPr>
                <w:rFonts w:ascii="Times New Roman" w:hAnsi="Times New Roman" w:cs="Times New Roman"/>
                <w:b/>
              </w:rPr>
              <w:t>□</w:t>
            </w:r>
            <w:r w:rsidR="00E752C8" w:rsidRPr="00A3694D">
              <w:rPr>
                <w:rFonts w:ascii="Marianne" w:hAnsi="Marianne" w:cstheme="minorHAnsi"/>
                <w:b/>
              </w:rPr>
              <w:t xml:space="preserve"> EREA</w:t>
            </w:r>
          </w:p>
        </w:tc>
      </w:tr>
    </w:tbl>
    <w:p w14:paraId="06106EE7" w14:textId="77777777" w:rsidR="00993487" w:rsidRPr="00046541" w:rsidRDefault="00993487" w:rsidP="003E727D">
      <w:pPr>
        <w:spacing w:line="320" w:lineRule="atLeast"/>
        <w:rPr>
          <w:rFonts w:ascii="Marianne" w:hAnsi="Marianne" w:cstheme="minorHAnsi"/>
        </w:rPr>
      </w:pPr>
    </w:p>
    <w:tbl>
      <w:tblPr>
        <w:tblStyle w:val="Grilledutableau"/>
        <w:tblW w:w="0" w:type="auto"/>
        <w:tblLook w:val="04A0" w:firstRow="1" w:lastRow="0" w:firstColumn="1" w:lastColumn="0" w:noHBand="0" w:noVBand="1"/>
      </w:tblPr>
      <w:tblGrid>
        <w:gridCol w:w="2972"/>
        <w:gridCol w:w="6088"/>
      </w:tblGrid>
      <w:tr w:rsidR="00DC737D" w:rsidRPr="00A3694D" w14:paraId="60B5A56A" w14:textId="77777777" w:rsidTr="00B501C0">
        <w:trPr>
          <w:trHeight w:val="599"/>
        </w:trPr>
        <w:tc>
          <w:tcPr>
            <w:tcW w:w="2972" w:type="dxa"/>
            <w:vAlign w:val="center"/>
          </w:tcPr>
          <w:p w14:paraId="3F7B454C" w14:textId="3C3F04D9" w:rsidR="00DC737D" w:rsidRPr="00A3694D" w:rsidRDefault="00EF7AAF" w:rsidP="00A3694D">
            <w:pPr>
              <w:spacing w:line="276" w:lineRule="auto"/>
              <w:rPr>
                <w:rFonts w:ascii="Marianne" w:hAnsi="Marianne" w:cstheme="minorHAnsi"/>
                <w:b/>
                <w:sz w:val="20"/>
                <w:szCs w:val="20"/>
              </w:rPr>
            </w:pPr>
            <w:r w:rsidRPr="00A3694D">
              <w:rPr>
                <w:rFonts w:ascii="Marianne" w:hAnsi="Marianne" w:cstheme="minorHAnsi"/>
                <w:b/>
                <w:sz w:val="20"/>
                <w:szCs w:val="20"/>
              </w:rPr>
              <w:t>Région académique</w:t>
            </w:r>
          </w:p>
        </w:tc>
        <w:tc>
          <w:tcPr>
            <w:tcW w:w="6088" w:type="dxa"/>
            <w:vAlign w:val="center"/>
          </w:tcPr>
          <w:p w14:paraId="771E4E7A" w14:textId="4DCBC025" w:rsidR="00DC737D" w:rsidRPr="00A3694D" w:rsidRDefault="00EF7AAF" w:rsidP="00A3694D">
            <w:pPr>
              <w:spacing w:line="276" w:lineRule="auto"/>
              <w:rPr>
                <w:rFonts w:ascii="Marianne" w:hAnsi="Marianne" w:cstheme="minorHAnsi"/>
                <w:sz w:val="20"/>
                <w:szCs w:val="20"/>
              </w:rPr>
            </w:pPr>
            <w:r w:rsidRPr="00A3694D">
              <w:rPr>
                <w:rFonts w:ascii="Marianne" w:hAnsi="Marianne" w:cstheme="minorHAnsi"/>
                <w:sz w:val="20"/>
                <w:szCs w:val="20"/>
              </w:rPr>
              <w:t>Centre-Val de Loire</w:t>
            </w:r>
          </w:p>
        </w:tc>
      </w:tr>
      <w:tr w:rsidR="00993487" w:rsidRPr="00A3694D" w14:paraId="2BB740C4" w14:textId="77777777" w:rsidTr="00B501C0">
        <w:trPr>
          <w:trHeight w:val="1451"/>
        </w:trPr>
        <w:tc>
          <w:tcPr>
            <w:tcW w:w="2972" w:type="dxa"/>
            <w:vAlign w:val="center"/>
          </w:tcPr>
          <w:p w14:paraId="3397C088" w14:textId="21ACDA09" w:rsidR="00993487" w:rsidRPr="00A3694D" w:rsidRDefault="00993487" w:rsidP="00A3694D">
            <w:pPr>
              <w:spacing w:line="276" w:lineRule="auto"/>
              <w:rPr>
                <w:rFonts w:ascii="Marianne" w:hAnsi="Marianne" w:cstheme="minorHAnsi"/>
                <w:b/>
                <w:sz w:val="20"/>
                <w:szCs w:val="20"/>
              </w:rPr>
            </w:pPr>
            <w:r w:rsidRPr="00A3694D">
              <w:rPr>
                <w:rFonts w:ascii="Marianne" w:hAnsi="Marianne" w:cstheme="minorHAnsi"/>
                <w:b/>
                <w:sz w:val="20"/>
                <w:szCs w:val="20"/>
              </w:rPr>
              <w:t>Nom de l’établissement ou des établissements</w:t>
            </w:r>
            <w:r w:rsidR="00D63A15" w:rsidRPr="00A3694D">
              <w:rPr>
                <w:rFonts w:ascii="Marianne" w:hAnsi="Marianne" w:cstheme="minorHAnsi"/>
                <w:b/>
                <w:sz w:val="20"/>
                <w:szCs w:val="20"/>
              </w:rPr>
              <w:t xml:space="preserve"> </w:t>
            </w:r>
            <w:r w:rsidR="00D63A15" w:rsidRPr="00A3694D">
              <w:rPr>
                <w:rFonts w:ascii="Marianne" w:hAnsi="Marianne" w:cstheme="minorHAnsi"/>
                <w:sz w:val="20"/>
                <w:szCs w:val="20"/>
              </w:rPr>
              <w:t>(préciser l’éta</w:t>
            </w:r>
            <w:r w:rsidR="000A5B0F" w:rsidRPr="00A3694D">
              <w:rPr>
                <w:rFonts w:ascii="Marianne" w:hAnsi="Marianne" w:cstheme="minorHAnsi"/>
                <w:sz w:val="20"/>
                <w:szCs w:val="20"/>
              </w:rPr>
              <w:t>blissement pilote</w:t>
            </w:r>
            <w:r w:rsidR="00D63A15" w:rsidRPr="00A3694D">
              <w:rPr>
                <w:rFonts w:ascii="Marianne" w:hAnsi="Marianne" w:cstheme="minorHAnsi"/>
                <w:sz w:val="20"/>
                <w:szCs w:val="20"/>
              </w:rPr>
              <w:t xml:space="preserve"> s’il s’agit d’un réseau)</w:t>
            </w:r>
          </w:p>
        </w:tc>
        <w:tc>
          <w:tcPr>
            <w:tcW w:w="6088" w:type="dxa"/>
            <w:vAlign w:val="center"/>
          </w:tcPr>
          <w:p w14:paraId="5FC1DFE5" w14:textId="24759039" w:rsidR="00993487" w:rsidRPr="00A3694D" w:rsidRDefault="00993487" w:rsidP="00A3694D">
            <w:pPr>
              <w:spacing w:line="276" w:lineRule="auto"/>
              <w:rPr>
                <w:rFonts w:ascii="Marianne" w:hAnsi="Marianne" w:cstheme="minorHAnsi"/>
                <w:sz w:val="20"/>
                <w:szCs w:val="20"/>
              </w:rPr>
            </w:pPr>
          </w:p>
        </w:tc>
      </w:tr>
      <w:tr w:rsidR="00993487" w:rsidRPr="00A3694D" w14:paraId="55D5B472" w14:textId="77777777" w:rsidTr="00B501C0">
        <w:trPr>
          <w:trHeight w:val="555"/>
        </w:trPr>
        <w:tc>
          <w:tcPr>
            <w:tcW w:w="2972" w:type="dxa"/>
            <w:vAlign w:val="center"/>
          </w:tcPr>
          <w:p w14:paraId="6160BCAC" w14:textId="77777777" w:rsidR="0098057B" w:rsidRDefault="0098057B" w:rsidP="00A3694D">
            <w:pPr>
              <w:spacing w:line="276" w:lineRule="auto"/>
              <w:rPr>
                <w:rFonts w:ascii="Marianne" w:hAnsi="Marianne" w:cstheme="minorHAnsi"/>
                <w:b/>
                <w:sz w:val="20"/>
                <w:szCs w:val="20"/>
              </w:rPr>
            </w:pPr>
          </w:p>
          <w:p w14:paraId="5B9484FF" w14:textId="27D63FF7" w:rsidR="00993487" w:rsidRDefault="00993487" w:rsidP="00A3694D">
            <w:pPr>
              <w:spacing w:line="276" w:lineRule="auto"/>
              <w:rPr>
                <w:rFonts w:ascii="Marianne" w:hAnsi="Marianne" w:cstheme="minorHAnsi"/>
                <w:b/>
                <w:sz w:val="20"/>
                <w:szCs w:val="20"/>
              </w:rPr>
            </w:pPr>
            <w:r w:rsidRPr="00A3694D">
              <w:rPr>
                <w:rFonts w:ascii="Marianne" w:hAnsi="Marianne" w:cstheme="minorHAnsi"/>
                <w:b/>
                <w:sz w:val="20"/>
                <w:szCs w:val="20"/>
              </w:rPr>
              <w:t>Adresse postale</w:t>
            </w:r>
          </w:p>
          <w:p w14:paraId="303C5A3F" w14:textId="38316FA3" w:rsidR="0098057B" w:rsidRPr="00A3694D" w:rsidRDefault="0098057B" w:rsidP="00A3694D">
            <w:pPr>
              <w:spacing w:line="276" w:lineRule="auto"/>
              <w:rPr>
                <w:rFonts w:ascii="Marianne" w:hAnsi="Marianne" w:cstheme="minorHAnsi"/>
                <w:b/>
                <w:sz w:val="20"/>
                <w:szCs w:val="20"/>
              </w:rPr>
            </w:pPr>
          </w:p>
        </w:tc>
        <w:tc>
          <w:tcPr>
            <w:tcW w:w="6088" w:type="dxa"/>
            <w:vAlign w:val="center"/>
          </w:tcPr>
          <w:p w14:paraId="165F01D3" w14:textId="77777777" w:rsidR="00993487" w:rsidRPr="00A3694D" w:rsidRDefault="00993487" w:rsidP="00A3694D">
            <w:pPr>
              <w:spacing w:line="276" w:lineRule="auto"/>
              <w:rPr>
                <w:rFonts w:ascii="Marianne" w:hAnsi="Marianne" w:cstheme="minorHAnsi"/>
                <w:sz w:val="20"/>
                <w:szCs w:val="20"/>
              </w:rPr>
            </w:pPr>
          </w:p>
        </w:tc>
      </w:tr>
      <w:tr w:rsidR="00993487" w:rsidRPr="00A3694D" w14:paraId="4288ADA5" w14:textId="77777777" w:rsidTr="00B501C0">
        <w:trPr>
          <w:trHeight w:val="562"/>
        </w:trPr>
        <w:tc>
          <w:tcPr>
            <w:tcW w:w="2972" w:type="dxa"/>
            <w:vAlign w:val="center"/>
          </w:tcPr>
          <w:p w14:paraId="03C7CA5E" w14:textId="77777777" w:rsidR="0098057B" w:rsidRDefault="0098057B" w:rsidP="00A3694D">
            <w:pPr>
              <w:spacing w:line="276" w:lineRule="auto"/>
              <w:rPr>
                <w:rFonts w:ascii="Marianne" w:hAnsi="Marianne" w:cstheme="minorHAnsi"/>
                <w:b/>
                <w:sz w:val="20"/>
                <w:szCs w:val="20"/>
              </w:rPr>
            </w:pPr>
          </w:p>
          <w:p w14:paraId="3E278842" w14:textId="7566CCB2" w:rsidR="00993487" w:rsidRDefault="00993487" w:rsidP="00A3694D">
            <w:pPr>
              <w:spacing w:line="276" w:lineRule="auto"/>
              <w:rPr>
                <w:rFonts w:ascii="Marianne" w:hAnsi="Marianne" w:cstheme="minorHAnsi"/>
                <w:b/>
                <w:sz w:val="20"/>
                <w:szCs w:val="20"/>
              </w:rPr>
            </w:pPr>
            <w:r w:rsidRPr="00A3694D">
              <w:rPr>
                <w:rFonts w:ascii="Marianne" w:hAnsi="Marianne" w:cstheme="minorHAnsi"/>
                <w:b/>
                <w:sz w:val="20"/>
                <w:szCs w:val="20"/>
              </w:rPr>
              <w:t>Courriel</w:t>
            </w:r>
          </w:p>
          <w:p w14:paraId="02786D7B" w14:textId="5A8868C1" w:rsidR="0098057B" w:rsidRPr="00A3694D" w:rsidRDefault="0098057B" w:rsidP="00A3694D">
            <w:pPr>
              <w:spacing w:line="276" w:lineRule="auto"/>
              <w:rPr>
                <w:rFonts w:ascii="Marianne" w:hAnsi="Marianne" w:cstheme="minorHAnsi"/>
                <w:b/>
                <w:sz w:val="20"/>
                <w:szCs w:val="20"/>
              </w:rPr>
            </w:pPr>
          </w:p>
        </w:tc>
        <w:tc>
          <w:tcPr>
            <w:tcW w:w="6088" w:type="dxa"/>
            <w:vAlign w:val="center"/>
          </w:tcPr>
          <w:p w14:paraId="610CC905" w14:textId="77777777" w:rsidR="00993487" w:rsidRPr="00A3694D" w:rsidRDefault="00993487" w:rsidP="00A3694D">
            <w:pPr>
              <w:spacing w:line="276" w:lineRule="auto"/>
              <w:rPr>
                <w:rFonts w:ascii="Marianne" w:hAnsi="Marianne" w:cstheme="minorHAnsi"/>
                <w:sz w:val="20"/>
                <w:szCs w:val="20"/>
              </w:rPr>
            </w:pPr>
          </w:p>
        </w:tc>
      </w:tr>
      <w:tr w:rsidR="00545E47" w:rsidRPr="00A3694D" w14:paraId="555339DE" w14:textId="77777777" w:rsidTr="00B501C0">
        <w:trPr>
          <w:trHeight w:val="664"/>
        </w:trPr>
        <w:tc>
          <w:tcPr>
            <w:tcW w:w="2972" w:type="dxa"/>
            <w:vAlign w:val="center"/>
          </w:tcPr>
          <w:p w14:paraId="3E2E2C74" w14:textId="77777777" w:rsidR="00545E47" w:rsidRDefault="0098057B" w:rsidP="00A3694D">
            <w:pPr>
              <w:spacing w:line="276" w:lineRule="auto"/>
              <w:rPr>
                <w:rFonts w:ascii="Marianne" w:hAnsi="Marianne" w:cstheme="minorHAnsi"/>
                <w:b/>
                <w:sz w:val="20"/>
                <w:szCs w:val="20"/>
              </w:rPr>
            </w:pPr>
            <w:r>
              <w:rPr>
                <w:rFonts w:ascii="Marianne" w:hAnsi="Marianne" w:cstheme="minorHAnsi"/>
                <w:b/>
                <w:sz w:val="20"/>
                <w:szCs w:val="20"/>
              </w:rPr>
              <w:t>Nom du c</w:t>
            </w:r>
            <w:r w:rsidR="00545E47" w:rsidRPr="00A3694D">
              <w:rPr>
                <w:rFonts w:ascii="Marianne" w:hAnsi="Marianne" w:cstheme="minorHAnsi"/>
                <w:b/>
                <w:sz w:val="20"/>
                <w:szCs w:val="20"/>
              </w:rPr>
              <w:t>hef</w:t>
            </w:r>
            <w:r w:rsidR="00F85457" w:rsidRPr="00A3694D">
              <w:rPr>
                <w:rFonts w:ascii="Marianne" w:hAnsi="Marianne" w:cstheme="minorHAnsi"/>
                <w:b/>
                <w:sz w:val="20"/>
                <w:szCs w:val="20"/>
              </w:rPr>
              <w:t xml:space="preserve"> ou </w:t>
            </w:r>
            <w:r>
              <w:rPr>
                <w:rFonts w:ascii="Marianne" w:hAnsi="Marianne" w:cstheme="minorHAnsi"/>
                <w:b/>
                <w:sz w:val="20"/>
                <w:szCs w:val="20"/>
              </w:rPr>
              <w:t xml:space="preserve">de la </w:t>
            </w:r>
            <w:r w:rsidR="00F85457" w:rsidRPr="00A3694D">
              <w:rPr>
                <w:rFonts w:ascii="Marianne" w:hAnsi="Marianne" w:cstheme="minorHAnsi"/>
                <w:b/>
                <w:sz w:val="20"/>
                <w:szCs w:val="20"/>
              </w:rPr>
              <w:t>cheffe</w:t>
            </w:r>
            <w:r w:rsidR="00545E47" w:rsidRPr="00A3694D">
              <w:rPr>
                <w:rFonts w:ascii="Marianne" w:hAnsi="Marianne" w:cstheme="minorHAnsi"/>
                <w:b/>
                <w:sz w:val="20"/>
                <w:szCs w:val="20"/>
              </w:rPr>
              <w:t xml:space="preserve"> d’établissement</w:t>
            </w:r>
          </w:p>
          <w:p w14:paraId="107A61D8" w14:textId="37EA9A4C" w:rsidR="0098057B" w:rsidRPr="00A3694D" w:rsidRDefault="0098057B" w:rsidP="00A3694D">
            <w:pPr>
              <w:spacing w:line="276" w:lineRule="auto"/>
              <w:rPr>
                <w:rFonts w:ascii="Marianne" w:hAnsi="Marianne" w:cstheme="minorHAnsi"/>
                <w:b/>
                <w:sz w:val="20"/>
                <w:szCs w:val="20"/>
              </w:rPr>
            </w:pPr>
          </w:p>
        </w:tc>
        <w:tc>
          <w:tcPr>
            <w:tcW w:w="6088" w:type="dxa"/>
            <w:vAlign w:val="center"/>
          </w:tcPr>
          <w:p w14:paraId="42085936" w14:textId="77777777" w:rsidR="00545E47" w:rsidRPr="00A3694D" w:rsidRDefault="00545E47" w:rsidP="00A3694D">
            <w:pPr>
              <w:spacing w:line="276" w:lineRule="auto"/>
              <w:rPr>
                <w:rFonts w:ascii="Marianne" w:hAnsi="Marianne" w:cstheme="minorHAnsi"/>
                <w:sz w:val="20"/>
                <w:szCs w:val="20"/>
              </w:rPr>
            </w:pPr>
          </w:p>
        </w:tc>
      </w:tr>
    </w:tbl>
    <w:p w14:paraId="57DF4C80" w14:textId="77777777" w:rsidR="008112C2" w:rsidRPr="00A3694D" w:rsidRDefault="008112C2" w:rsidP="00A3694D">
      <w:pPr>
        <w:spacing w:after="0" w:line="276" w:lineRule="auto"/>
        <w:rPr>
          <w:rFonts w:ascii="Marianne" w:hAnsi="Marianne" w:cstheme="minorHAnsi"/>
          <w:b/>
          <w:sz w:val="20"/>
          <w:szCs w:val="20"/>
        </w:rPr>
      </w:pPr>
    </w:p>
    <w:p w14:paraId="4B50C21B" w14:textId="15CC11A0" w:rsidR="00993487" w:rsidRDefault="00993487" w:rsidP="00A3694D">
      <w:pPr>
        <w:spacing w:after="0" w:line="276" w:lineRule="auto"/>
        <w:rPr>
          <w:rFonts w:ascii="Marianne" w:hAnsi="Marianne" w:cstheme="minorHAnsi"/>
          <w:b/>
          <w:sz w:val="20"/>
          <w:szCs w:val="20"/>
        </w:rPr>
      </w:pPr>
      <w:r w:rsidRPr="00A3694D">
        <w:rPr>
          <w:rFonts w:ascii="Marianne" w:hAnsi="Marianne" w:cstheme="minorHAnsi"/>
          <w:b/>
          <w:sz w:val="20"/>
          <w:szCs w:val="20"/>
        </w:rPr>
        <w:t xml:space="preserve">Contact du porteur </w:t>
      </w:r>
      <w:r w:rsidR="0098057B">
        <w:rPr>
          <w:rFonts w:ascii="Marianne" w:hAnsi="Marianne" w:cstheme="minorHAnsi"/>
          <w:b/>
          <w:sz w:val="20"/>
          <w:szCs w:val="20"/>
        </w:rPr>
        <w:t xml:space="preserve">ou de la porteuse </w:t>
      </w:r>
      <w:r w:rsidRPr="00A3694D">
        <w:rPr>
          <w:rFonts w:ascii="Marianne" w:hAnsi="Marianne" w:cstheme="minorHAnsi"/>
          <w:b/>
          <w:sz w:val="20"/>
          <w:szCs w:val="20"/>
        </w:rPr>
        <w:t>d</w:t>
      </w:r>
      <w:r w:rsidR="007C23EE" w:rsidRPr="00A3694D">
        <w:rPr>
          <w:rFonts w:ascii="Marianne" w:hAnsi="Marianne" w:cstheme="minorHAnsi"/>
          <w:b/>
          <w:sz w:val="20"/>
          <w:szCs w:val="20"/>
        </w:rPr>
        <w:t>u</w:t>
      </w:r>
      <w:r w:rsidRPr="00A3694D">
        <w:rPr>
          <w:rFonts w:ascii="Marianne" w:hAnsi="Marianne" w:cstheme="minorHAnsi"/>
          <w:b/>
          <w:sz w:val="20"/>
          <w:szCs w:val="20"/>
        </w:rPr>
        <w:t xml:space="preserve"> </w:t>
      </w:r>
      <w:r w:rsidR="00545E47" w:rsidRPr="00A3694D">
        <w:rPr>
          <w:rFonts w:ascii="Marianne" w:hAnsi="Marianne" w:cstheme="minorHAnsi"/>
          <w:b/>
          <w:sz w:val="20"/>
          <w:szCs w:val="20"/>
        </w:rPr>
        <w:t>dossier</w:t>
      </w:r>
    </w:p>
    <w:p w14:paraId="745E2074" w14:textId="77777777" w:rsidR="00707AAD" w:rsidRPr="00A3694D" w:rsidRDefault="00707AAD" w:rsidP="00A3694D">
      <w:pPr>
        <w:spacing w:after="0" w:line="276" w:lineRule="auto"/>
        <w:rPr>
          <w:rFonts w:ascii="Marianne" w:hAnsi="Marianne" w:cstheme="minorHAnsi"/>
          <w:b/>
          <w:sz w:val="20"/>
          <w:szCs w:val="20"/>
        </w:rPr>
      </w:pPr>
    </w:p>
    <w:tbl>
      <w:tblPr>
        <w:tblStyle w:val="Grilledutableau"/>
        <w:tblW w:w="0" w:type="auto"/>
        <w:tblLook w:val="04A0" w:firstRow="1" w:lastRow="0" w:firstColumn="1" w:lastColumn="0" w:noHBand="0" w:noVBand="1"/>
      </w:tblPr>
      <w:tblGrid>
        <w:gridCol w:w="9060"/>
      </w:tblGrid>
      <w:tr w:rsidR="00DC737D" w:rsidRPr="00A3694D" w14:paraId="485D4C29" w14:textId="77777777" w:rsidTr="004E3FDE">
        <w:trPr>
          <w:trHeight w:val="1225"/>
        </w:trPr>
        <w:tc>
          <w:tcPr>
            <w:tcW w:w="9060" w:type="dxa"/>
            <w:vAlign w:val="center"/>
          </w:tcPr>
          <w:p w14:paraId="743361E5" w14:textId="77777777" w:rsidR="00DC737D" w:rsidRPr="00A3694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Nom :</w:t>
            </w:r>
          </w:p>
          <w:p w14:paraId="723F7118" w14:textId="77777777" w:rsidR="00DC737D" w:rsidRPr="00A3694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Fonction :</w:t>
            </w:r>
          </w:p>
          <w:p w14:paraId="06E29CEF" w14:textId="77777777" w:rsidR="00DC737D" w:rsidRPr="00A3694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Courriel :</w:t>
            </w:r>
          </w:p>
          <w:p w14:paraId="5EA0D701" w14:textId="77777777" w:rsidR="00DC737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Téléphone :</w:t>
            </w:r>
          </w:p>
          <w:p w14:paraId="3EAB3000" w14:textId="4D4802D0" w:rsidR="001C3C72" w:rsidRPr="00A3694D" w:rsidRDefault="001C3C72" w:rsidP="00A3694D">
            <w:pPr>
              <w:spacing w:line="276" w:lineRule="auto"/>
              <w:rPr>
                <w:rFonts w:ascii="Marianne" w:hAnsi="Marianne" w:cstheme="minorHAnsi"/>
                <w:sz w:val="20"/>
                <w:szCs w:val="20"/>
              </w:rPr>
            </w:pPr>
          </w:p>
        </w:tc>
      </w:tr>
    </w:tbl>
    <w:p w14:paraId="5D5A9F65" w14:textId="77777777" w:rsidR="008112C2" w:rsidRPr="00A3694D" w:rsidRDefault="008112C2" w:rsidP="00A3694D">
      <w:pPr>
        <w:spacing w:after="0" w:line="276" w:lineRule="auto"/>
        <w:rPr>
          <w:rFonts w:ascii="Marianne" w:hAnsi="Marianne" w:cstheme="minorHAnsi"/>
          <w:b/>
          <w:sz w:val="20"/>
          <w:szCs w:val="20"/>
        </w:rPr>
      </w:pPr>
    </w:p>
    <w:p w14:paraId="2B87144B" w14:textId="251C27F6" w:rsidR="00993487" w:rsidRDefault="00993487" w:rsidP="00A3694D">
      <w:pPr>
        <w:spacing w:after="0" w:line="276" w:lineRule="auto"/>
        <w:rPr>
          <w:rFonts w:ascii="Marianne" w:hAnsi="Marianne" w:cstheme="minorHAnsi"/>
          <w:b/>
          <w:sz w:val="20"/>
          <w:szCs w:val="20"/>
        </w:rPr>
      </w:pPr>
      <w:r w:rsidRPr="00A3694D">
        <w:rPr>
          <w:rFonts w:ascii="Marianne" w:hAnsi="Marianne" w:cstheme="minorHAnsi"/>
          <w:b/>
          <w:sz w:val="20"/>
          <w:szCs w:val="20"/>
        </w:rPr>
        <w:t>Contact du référent</w:t>
      </w:r>
      <w:r w:rsidR="00F85457" w:rsidRPr="00A3694D">
        <w:rPr>
          <w:rFonts w:ascii="Marianne" w:hAnsi="Marianne" w:cstheme="minorHAnsi"/>
          <w:b/>
          <w:sz w:val="20"/>
          <w:szCs w:val="20"/>
        </w:rPr>
        <w:t xml:space="preserve">, </w:t>
      </w:r>
      <w:r w:rsidRPr="00A3694D">
        <w:rPr>
          <w:rFonts w:ascii="Marianne" w:hAnsi="Marianne" w:cstheme="minorHAnsi"/>
          <w:b/>
          <w:sz w:val="20"/>
          <w:szCs w:val="20"/>
        </w:rPr>
        <w:t>de la référente</w:t>
      </w:r>
      <w:r w:rsidR="00F85457" w:rsidRPr="00A3694D">
        <w:rPr>
          <w:rFonts w:ascii="Marianne" w:hAnsi="Marianne" w:cstheme="minorHAnsi"/>
          <w:b/>
          <w:sz w:val="20"/>
          <w:szCs w:val="20"/>
        </w:rPr>
        <w:t xml:space="preserve"> ou des référents</w:t>
      </w:r>
      <w:r w:rsidRPr="00A3694D">
        <w:rPr>
          <w:rFonts w:ascii="Marianne" w:hAnsi="Marianne" w:cstheme="minorHAnsi"/>
          <w:b/>
          <w:sz w:val="20"/>
          <w:szCs w:val="20"/>
        </w:rPr>
        <w:t xml:space="preserve"> égalité </w:t>
      </w:r>
      <w:r w:rsidR="00F85457" w:rsidRPr="00A3694D">
        <w:rPr>
          <w:rFonts w:ascii="Marianne" w:hAnsi="Marianne" w:cstheme="minorHAnsi"/>
          <w:b/>
          <w:sz w:val="20"/>
          <w:szCs w:val="20"/>
        </w:rPr>
        <w:t xml:space="preserve">filles-garçons </w:t>
      </w:r>
      <w:r w:rsidRPr="00A3694D">
        <w:rPr>
          <w:rFonts w:ascii="Marianne" w:hAnsi="Marianne" w:cstheme="minorHAnsi"/>
          <w:b/>
          <w:sz w:val="20"/>
          <w:szCs w:val="20"/>
        </w:rPr>
        <w:t>de l’établissement</w:t>
      </w:r>
    </w:p>
    <w:p w14:paraId="4435CF8D" w14:textId="77777777" w:rsidR="00707AAD" w:rsidRPr="00A3694D" w:rsidRDefault="00707AAD" w:rsidP="00A3694D">
      <w:pPr>
        <w:spacing w:after="0" w:line="276" w:lineRule="auto"/>
        <w:rPr>
          <w:rFonts w:ascii="Marianne" w:hAnsi="Marianne" w:cstheme="minorHAnsi"/>
          <w:b/>
          <w:sz w:val="20"/>
          <w:szCs w:val="20"/>
        </w:rPr>
      </w:pPr>
    </w:p>
    <w:tbl>
      <w:tblPr>
        <w:tblStyle w:val="Grilledutableau"/>
        <w:tblW w:w="0" w:type="auto"/>
        <w:tblLook w:val="04A0" w:firstRow="1" w:lastRow="0" w:firstColumn="1" w:lastColumn="0" w:noHBand="0" w:noVBand="1"/>
      </w:tblPr>
      <w:tblGrid>
        <w:gridCol w:w="9060"/>
      </w:tblGrid>
      <w:tr w:rsidR="00DC737D" w:rsidRPr="00A3694D" w14:paraId="61535970" w14:textId="77777777" w:rsidTr="004E3FDE">
        <w:trPr>
          <w:trHeight w:val="1325"/>
        </w:trPr>
        <w:tc>
          <w:tcPr>
            <w:tcW w:w="9060" w:type="dxa"/>
            <w:vAlign w:val="center"/>
          </w:tcPr>
          <w:p w14:paraId="78225B15" w14:textId="77777777" w:rsidR="00DC737D" w:rsidRPr="00A3694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Nom :</w:t>
            </w:r>
          </w:p>
          <w:p w14:paraId="590D2CAA" w14:textId="4EDA35E2" w:rsidR="00DC737D" w:rsidRPr="00A3694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Fonction :</w:t>
            </w:r>
          </w:p>
          <w:p w14:paraId="2451F845" w14:textId="6E1819BD" w:rsidR="00F85457" w:rsidRPr="00A3694D" w:rsidRDefault="00F85457" w:rsidP="00A3694D">
            <w:pPr>
              <w:spacing w:line="276" w:lineRule="auto"/>
              <w:rPr>
                <w:rFonts w:ascii="Marianne" w:hAnsi="Marianne" w:cstheme="minorHAnsi"/>
                <w:sz w:val="20"/>
                <w:szCs w:val="20"/>
              </w:rPr>
            </w:pPr>
            <w:r w:rsidRPr="00A3694D">
              <w:rPr>
                <w:rFonts w:ascii="Marianne" w:hAnsi="Marianne" w:cstheme="minorHAnsi"/>
                <w:sz w:val="20"/>
                <w:szCs w:val="20"/>
              </w:rPr>
              <w:t xml:space="preserve">Ancienneté dans la mission : </w:t>
            </w:r>
          </w:p>
          <w:p w14:paraId="69774F4B" w14:textId="77777777" w:rsidR="00DC737D" w:rsidRPr="00A3694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Courriel :</w:t>
            </w:r>
          </w:p>
          <w:p w14:paraId="04DB266D" w14:textId="77777777" w:rsidR="00DC737D" w:rsidRDefault="00DC737D" w:rsidP="00A3694D">
            <w:pPr>
              <w:spacing w:line="276" w:lineRule="auto"/>
              <w:rPr>
                <w:rFonts w:ascii="Marianne" w:hAnsi="Marianne" w:cstheme="minorHAnsi"/>
                <w:sz w:val="20"/>
                <w:szCs w:val="20"/>
              </w:rPr>
            </w:pPr>
            <w:r w:rsidRPr="00A3694D">
              <w:rPr>
                <w:rFonts w:ascii="Marianne" w:hAnsi="Marianne" w:cstheme="minorHAnsi"/>
                <w:sz w:val="20"/>
                <w:szCs w:val="20"/>
              </w:rPr>
              <w:t>Téléphone :</w:t>
            </w:r>
          </w:p>
          <w:p w14:paraId="2129F2C6" w14:textId="41F1DFDD" w:rsidR="001C3C72" w:rsidRPr="00A3694D" w:rsidRDefault="001C3C72" w:rsidP="00A3694D">
            <w:pPr>
              <w:spacing w:line="276" w:lineRule="auto"/>
              <w:rPr>
                <w:rFonts w:ascii="Marianne" w:hAnsi="Marianne" w:cstheme="minorHAnsi"/>
                <w:sz w:val="20"/>
                <w:szCs w:val="20"/>
              </w:rPr>
            </w:pPr>
          </w:p>
        </w:tc>
      </w:tr>
    </w:tbl>
    <w:p w14:paraId="559B10C7" w14:textId="5E71984B" w:rsidR="00993487" w:rsidRDefault="00993487" w:rsidP="00A3694D">
      <w:pPr>
        <w:spacing w:after="0" w:line="276" w:lineRule="auto"/>
        <w:rPr>
          <w:rFonts w:ascii="Marianne" w:hAnsi="Marianne" w:cstheme="minorHAnsi"/>
          <w:sz w:val="20"/>
          <w:szCs w:val="20"/>
        </w:rPr>
      </w:pPr>
    </w:p>
    <w:p w14:paraId="46EC6078" w14:textId="359001E4" w:rsidR="001C3C72" w:rsidRDefault="001C3C72" w:rsidP="00A3694D">
      <w:pPr>
        <w:spacing w:after="0" w:line="276" w:lineRule="auto"/>
        <w:rPr>
          <w:rFonts w:ascii="Marianne" w:hAnsi="Marianne" w:cstheme="minorHAnsi"/>
          <w:sz w:val="20"/>
          <w:szCs w:val="20"/>
        </w:rPr>
      </w:pPr>
    </w:p>
    <w:p w14:paraId="63F51039" w14:textId="3EB4E52E" w:rsidR="001C3C72" w:rsidRDefault="001C3C72" w:rsidP="00A3694D">
      <w:pPr>
        <w:spacing w:after="0" w:line="276" w:lineRule="auto"/>
        <w:rPr>
          <w:rFonts w:ascii="Marianne" w:hAnsi="Marianne" w:cstheme="minorHAnsi"/>
          <w:sz w:val="20"/>
          <w:szCs w:val="20"/>
        </w:rPr>
      </w:pPr>
    </w:p>
    <w:tbl>
      <w:tblPr>
        <w:tblStyle w:val="Grilledutableau"/>
        <w:tblW w:w="0" w:type="auto"/>
        <w:tblLook w:val="04A0" w:firstRow="1" w:lastRow="0" w:firstColumn="1" w:lastColumn="0" w:noHBand="0" w:noVBand="1"/>
      </w:tblPr>
      <w:tblGrid>
        <w:gridCol w:w="9060"/>
      </w:tblGrid>
      <w:tr w:rsidR="001C3C72" w:rsidRPr="002F3805" w14:paraId="7AF987C3" w14:textId="77777777" w:rsidTr="00427A38">
        <w:trPr>
          <w:trHeight w:val="542"/>
        </w:trPr>
        <w:tc>
          <w:tcPr>
            <w:tcW w:w="9060" w:type="dxa"/>
            <w:shd w:val="clear" w:color="auto" w:fill="D9D9D9" w:themeFill="background1" w:themeFillShade="D9"/>
            <w:vAlign w:val="center"/>
          </w:tcPr>
          <w:p w14:paraId="1E714890" w14:textId="77777777" w:rsidR="001C3C72" w:rsidRPr="002F3805" w:rsidRDefault="001C3C72" w:rsidP="00427A38">
            <w:pPr>
              <w:shd w:val="clear" w:color="auto" w:fill="D9D9D9" w:themeFill="background1" w:themeFillShade="D9"/>
              <w:rPr>
                <w:rFonts w:ascii="Marianne" w:hAnsi="Marianne"/>
                <w:sz w:val="20"/>
                <w:szCs w:val="20"/>
              </w:rPr>
            </w:pPr>
            <w:r w:rsidRPr="002F3805">
              <w:rPr>
                <w:rFonts w:ascii="Marianne" w:hAnsi="Marianne"/>
                <w:b/>
                <w:sz w:val="20"/>
                <w:szCs w:val="20"/>
              </w:rPr>
              <w:t xml:space="preserve">Description succincte de l’établissement </w:t>
            </w:r>
            <w:r w:rsidRPr="002F3805">
              <w:rPr>
                <w:rFonts w:ascii="Marianne" w:hAnsi="Marianne"/>
                <w:sz w:val="20"/>
                <w:szCs w:val="20"/>
              </w:rPr>
              <w:t xml:space="preserve"> </w:t>
            </w:r>
          </w:p>
        </w:tc>
      </w:tr>
      <w:tr w:rsidR="001C3C72" w:rsidRPr="002F3805" w14:paraId="6483FF88" w14:textId="77777777" w:rsidTr="00427A38">
        <w:trPr>
          <w:trHeight w:val="4260"/>
        </w:trPr>
        <w:tc>
          <w:tcPr>
            <w:tcW w:w="9060" w:type="dxa"/>
            <w:shd w:val="clear" w:color="auto" w:fill="auto"/>
          </w:tcPr>
          <w:p w14:paraId="51DA40AB" w14:textId="77777777" w:rsidR="001C3C72" w:rsidRPr="002F3805" w:rsidRDefault="001C3C72" w:rsidP="00427A38">
            <w:pPr>
              <w:rPr>
                <w:rFonts w:ascii="Marianne" w:hAnsi="Marianne"/>
                <w:i/>
                <w:sz w:val="20"/>
                <w:szCs w:val="20"/>
              </w:rPr>
            </w:pPr>
            <w:r w:rsidRPr="002F3805">
              <w:rPr>
                <w:rFonts w:ascii="Marianne" w:hAnsi="Marianne"/>
                <w:i/>
                <w:sz w:val="20"/>
                <w:szCs w:val="20"/>
              </w:rPr>
              <w:t xml:space="preserve">Questions données à titre indicatif : </w:t>
            </w:r>
          </w:p>
          <w:p w14:paraId="3CEFD1A3" w14:textId="77777777" w:rsidR="001C3C72" w:rsidRPr="002F3805" w:rsidRDefault="001C3C72" w:rsidP="00427A38">
            <w:pPr>
              <w:pStyle w:val="Paragraphedeliste"/>
              <w:numPr>
                <w:ilvl w:val="0"/>
                <w:numId w:val="4"/>
              </w:numPr>
              <w:rPr>
                <w:rFonts w:ascii="Marianne" w:hAnsi="Marianne"/>
                <w:i/>
                <w:sz w:val="20"/>
                <w:szCs w:val="20"/>
              </w:rPr>
            </w:pPr>
            <w:r w:rsidRPr="002F3805">
              <w:rPr>
                <w:rFonts w:ascii="Marianne" w:hAnsi="Marianne"/>
                <w:i/>
                <w:sz w:val="20"/>
                <w:szCs w:val="20"/>
              </w:rPr>
              <w:t>Nombre d’élèves scolarisés ?</w:t>
            </w:r>
          </w:p>
          <w:p w14:paraId="574A3B2C" w14:textId="77777777" w:rsidR="001C3C72" w:rsidRPr="002F3805" w:rsidRDefault="001C3C72" w:rsidP="00427A38">
            <w:pPr>
              <w:pStyle w:val="Paragraphedeliste"/>
              <w:numPr>
                <w:ilvl w:val="1"/>
                <w:numId w:val="4"/>
              </w:numPr>
              <w:rPr>
                <w:rFonts w:ascii="Marianne" w:hAnsi="Marianne"/>
                <w:i/>
                <w:sz w:val="20"/>
                <w:szCs w:val="20"/>
              </w:rPr>
            </w:pPr>
            <w:r w:rsidRPr="002F3805">
              <w:rPr>
                <w:rFonts w:ascii="Marianne" w:hAnsi="Marianne"/>
                <w:i/>
                <w:sz w:val="20"/>
                <w:szCs w:val="20"/>
              </w:rPr>
              <w:t>Dont filles </w:t>
            </w:r>
          </w:p>
          <w:p w14:paraId="55CCE279" w14:textId="77777777" w:rsidR="001C3C72" w:rsidRPr="002F3805" w:rsidRDefault="001C3C72" w:rsidP="00427A38">
            <w:pPr>
              <w:pStyle w:val="Paragraphedeliste"/>
              <w:numPr>
                <w:ilvl w:val="1"/>
                <w:numId w:val="4"/>
              </w:numPr>
              <w:rPr>
                <w:rFonts w:ascii="Marianne" w:hAnsi="Marianne"/>
                <w:i/>
                <w:sz w:val="20"/>
                <w:szCs w:val="20"/>
              </w:rPr>
            </w:pPr>
            <w:r w:rsidRPr="002F3805">
              <w:rPr>
                <w:rFonts w:ascii="Marianne" w:hAnsi="Marianne"/>
                <w:i/>
                <w:sz w:val="20"/>
                <w:szCs w:val="20"/>
              </w:rPr>
              <w:t>Dont garçons </w:t>
            </w:r>
          </w:p>
          <w:p w14:paraId="30190D7B" w14:textId="77777777" w:rsidR="001C3C72" w:rsidRPr="002F3805" w:rsidRDefault="001C3C72" w:rsidP="00427A38">
            <w:pPr>
              <w:pStyle w:val="Paragraphedeliste"/>
              <w:numPr>
                <w:ilvl w:val="0"/>
                <w:numId w:val="4"/>
              </w:numPr>
              <w:rPr>
                <w:rFonts w:ascii="Marianne" w:hAnsi="Marianne"/>
                <w:i/>
                <w:sz w:val="20"/>
                <w:szCs w:val="20"/>
              </w:rPr>
            </w:pPr>
            <w:r w:rsidRPr="002F3805">
              <w:rPr>
                <w:rFonts w:ascii="Marianne" w:hAnsi="Marianne"/>
                <w:i/>
                <w:sz w:val="20"/>
                <w:szCs w:val="20"/>
              </w:rPr>
              <w:t>Nombre de classes et répartition par niveaux ?</w:t>
            </w:r>
          </w:p>
          <w:p w14:paraId="4C26F323" w14:textId="77777777" w:rsidR="001C3C72" w:rsidRPr="002F3805" w:rsidRDefault="001C3C72" w:rsidP="00427A38">
            <w:pPr>
              <w:pStyle w:val="Paragraphedeliste"/>
              <w:numPr>
                <w:ilvl w:val="0"/>
                <w:numId w:val="4"/>
              </w:numPr>
              <w:rPr>
                <w:rFonts w:ascii="Marianne" w:hAnsi="Marianne"/>
                <w:i/>
                <w:sz w:val="20"/>
                <w:szCs w:val="20"/>
              </w:rPr>
            </w:pPr>
            <w:r w:rsidRPr="002F3805">
              <w:rPr>
                <w:rFonts w:ascii="Marianne" w:hAnsi="Marianne"/>
                <w:i/>
                <w:sz w:val="20"/>
                <w:szCs w:val="20"/>
              </w:rPr>
              <w:t>Nombre de personnels enseignants ?</w:t>
            </w:r>
          </w:p>
          <w:p w14:paraId="0D4A5C2F" w14:textId="77777777" w:rsidR="001C3C72" w:rsidRPr="002F3805" w:rsidRDefault="001C3C72" w:rsidP="00427A38">
            <w:pPr>
              <w:pStyle w:val="Paragraphedeliste"/>
              <w:numPr>
                <w:ilvl w:val="0"/>
                <w:numId w:val="4"/>
              </w:numPr>
              <w:rPr>
                <w:rFonts w:ascii="Marianne" w:hAnsi="Marianne"/>
                <w:i/>
                <w:sz w:val="20"/>
                <w:szCs w:val="20"/>
              </w:rPr>
            </w:pPr>
            <w:r w:rsidRPr="002F3805">
              <w:rPr>
                <w:rFonts w:ascii="Marianne" w:hAnsi="Marianne"/>
                <w:i/>
                <w:sz w:val="20"/>
                <w:szCs w:val="20"/>
              </w:rPr>
              <w:t>Description succincte du territoire d’implantation ?</w:t>
            </w:r>
          </w:p>
          <w:p w14:paraId="78BF4213" w14:textId="77777777" w:rsidR="001C3C72" w:rsidRPr="002F3805" w:rsidRDefault="001C3C72" w:rsidP="00427A38">
            <w:pPr>
              <w:rPr>
                <w:rFonts w:ascii="Marianne" w:hAnsi="Marianne"/>
                <w:i/>
                <w:sz w:val="20"/>
                <w:szCs w:val="20"/>
              </w:rPr>
            </w:pPr>
          </w:p>
          <w:p w14:paraId="5C56CC49" w14:textId="77777777" w:rsidR="001C3C72" w:rsidRPr="002F3805" w:rsidRDefault="001C3C72" w:rsidP="00427A38">
            <w:pPr>
              <w:rPr>
                <w:rFonts w:ascii="Marianne" w:hAnsi="Marianne"/>
                <w:i/>
                <w:sz w:val="20"/>
                <w:szCs w:val="20"/>
              </w:rPr>
            </w:pPr>
          </w:p>
          <w:p w14:paraId="08E7F041" w14:textId="77777777" w:rsidR="001C3C72" w:rsidRPr="002F3805" w:rsidRDefault="001C3C72" w:rsidP="00427A38">
            <w:pPr>
              <w:rPr>
                <w:rFonts w:ascii="Marianne" w:hAnsi="Marianne"/>
                <w:i/>
                <w:sz w:val="20"/>
                <w:szCs w:val="20"/>
              </w:rPr>
            </w:pPr>
          </w:p>
          <w:p w14:paraId="44F89806" w14:textId="77777777" w:rsidR="001C3C72" w:rsidRPr="002F3805" w:rsidRDefault="001C3C72" w:rsidP="00427A38">
            <w:pPr>
              <w:rPr>
                <w:rFonts w:ascii="Marianne" w:hAnsi="Marianne"/>
                <w:i/>
                <w:sz w:val="20"/>
                <w:szCs w:val="20"/>
              </w:rPr>
            </w:pPr>
          </w:p>
          <w:p w14:paraId="0FECF0AE" w14:textId="77777777" w:rsidR="001C3C72" w:rsidRPr="002F3805" w:rsidRDefault="001C3C72" w:rsidP="00427A38">
            <w:pPr>
              <w:rPr>
                <w:rFonts w:ascii="Marianne" w:hAnsi="Marianne"/>
                <w:i/>
                <w:sz w:val="20"/>
                <w:szCs w:val="20"/>
              </w:rPr>
            </w:pPr>
          </w:p>
          <w:p w14:paraId="0FD9F62A" w14:textId="77777777" w:rsidR="001C3C72" w:rsidRPr="002F3805" w:rsidRDefault="001C3C72" w:rsidP="00427A38">
            <w:pPr>
              <w:rPr>
                <w:rFonts w:ascii="Marianne" w:hAnsi="Marianne"/>
                <w:i/>
                <w:sz w:val="20"/>
                <w:szCs w:val="20"/>
              </w:rPr>
            </w:pPr>
          </w:p>
          <w:p w14:paraId="6A225B9E" w14:textId="00D29924" w:rsidR="001C3C72" w:rsidRPr="002F3805" w:rsidRDefault="001C3C72" w:rsidP="00427A38">
            <w:pPr>
              <w:rPr>
                <w:rFonts w:ascii="Marianne" w:hAnsi="Marianne"/>
                <w:i/>
                <w:sz w:val="20"/>
                <w:szCs w:val="20"/>
              </w:rPr>
            </w:pPr>
          </w:p>
          <w:p w14:paraId="4321A0CD" w14:textId="77777777" w:rsidR="001C3C72" w:rsidRPr="002F3805" w:rsidRDefault="001C3C72" w:rsidP="00427A38">
            <w:pPr>
              <w:rPr>
                <w:rFonts w:ascii="Marianne" w:hAnsi="Marianne"/>
                <w:i/>
                <w:sz w:val="20"/>
                <w:szCs w:val="20"/>
              </w:rPr>
            </w:pPr>
          </w:p>
          <w:p w14:paraId="7C22C198" w14:textId="77777777" w:rsidR="001C3C72" w:rsidRPr="002F3805" w:rsidRDefault="001C3C72" w:rsidP="00427A38">
            <w:pPr>
              <w:rPr>
                <w:rFonts w:ascii="Marianne" w:hAnsi="Marianne"/>
                <w:i/>
                <w:sz w:val="20"/>
                <w:szCs w:val="20"/>
              </w:rPr>
            </w:pPr>
          </w:p>
          <w:p w14:paraId="5C69DE5A" w14:textId="77777777" w:rsidR="001C3C72" w:rsidRPr="002F3805" w:rsidRDefault="001C3C72" w:rsidP="00427A38">
            <w:pPr>
              <w:rPr>
                <w:rFonts w:ascii="Marianne" w:hAnsi="Marianne"/>
                <w:i/>
                <w:sz w:val="20"/>
                <w:szCs w:val="20"/>
              </w:rPr>
            </w:pPr>
          </w:p>
        </w:tc>
      </w:tr>
      <w:tr w:rsidR="001C3C72" w:rsidRPr="002F3805" w14:paraId="051E8512" w14:textId="77777777" w:rsidTr="00427A38">
        <w:trPr>
          <w:trHeight w:val="542"/>
        </w:trPr>
        <w:tc>
          <w:tcPr>
            <w:tcW w:w="9060" w:type="dxa"/>
            <w:shd w:val="clear" w:color="auto" w:fill="D9D9D9" w:themeFill="background1" w:themeFillShade="D9"/>
            <w:vAlign w:val="center"/>
          </w:tcPr>
          <w:p w14:paraId="36EEE045" w14:textId="77777777" w:rsidR="001C3C72" w:rsidRPr="002F3805" w:rsidRDefault="001C3C72" w:rsidP="00427A38">
            <w:pPr>
              <w:rPr>
                <w:rFonts w:ascii="Marianne" w:hAnsi="Marianne"/>
                <w:sz w:val="20"/>
                <w:szCs w:val="20"/>
              </w:rPr>
            </w:pPr>
            <w:r w:rsidRPr="002F3805">
              <w:rPr>
                <w:rFonts w:ascii="Marianne" w:hAnsi="Marianne"/>
                <w:b/>
                <w:sz w:val="20"/>
                <w:szCs w:val="20"/>
              </w:rPr>
              <w:t>Historique de la démarche égalité au sein de l’établissement</w:t>
            </w:r>
          </w:p>
        </w:tc>
      </w:tr>
      <w:tr w:rsidR="001C3C72" w:rsidRPr="002F3805" w14:paraId="09544B27" w14:textId="77777777" w:rsidTr="00427A38">
        <w:trPr>
          <w:trHeight w:val="5445"/>
        </w:trPr>
        <w:tc>
          <w:tcPr>
            <w:tcW w:w="9060" w:type="dxa"/>
            <w:shd w:val="clear" w:color="auto" w:fill="FFFFFF" w:themeFill="background1"/>
          </w:tcPr>
          <w:p w14:paraId="7EE3BA62" w14:textId="77777777" w:rsidR="001C3C72" w:rsidRPr="002F3805" w:rsidRDefault="001C3C72" w:rsidP="00427A38">
            <w:pPr>
              <w:rPr>
                <w:rFonts w:ascii="Marianne" w:hAnsi="Marianne"/>
                <w:i/>
                <w:sz w:val="20"/>
                <w:szCs w:val="20"/>
              </w:rPr>
            </w:pPr>
            <w:r w:rsidRPr="002F3805">
              <w:rPr>
                <w:rFonts w:ascii="Marianne" w:hAnsi="Marianne"/>
                <w:i/>
                <w:sz w:val="20"/>
                <w:szCs w:val="20"/>
              </w:rPr>
              <w:t xml:space="preserve">Questions données à titre indicatif : </w:t>
            </w:r>
          </w:p>
          <w:p w14:paraId="0172404F" w14:textId="77777777" w:rsidR="001C3C72" w:rsidRPr="002F3805" w:rsidRDefault="001C3C72" w:rsidP="00427A38">
            <w:pPr>
              <w:pStyle w:val="Paragraphedeliste"/>
              <w:numPr>
                <w:ilvl w:val="0"/>
                <w:numId w:val="4"/>
              </w:numPr>
              <w:rPr>
                <w:rFonts w:ascii="Marianne" w:hAnsi="Marianne"/>
                <w:i/>
                <w:sz w:val="20"/>
                <w:szCs w:val="20"/>
              </w:rPr>
            </w:pPr>
            <w:r w:rsidRPr="002F3805">
              <w:rPr>
                <w:rFonts w:ascii="Marianne" w:hAnsi="Marianne"/>
                <w:i/>
                <w:sz w:val="20"/>
                <w:szCs w:val="20"/>
              </w:rPr>
              <w:t xml:space="preserve">Depuis quand l’établissement ou le territoire éducatif est-il engagé dans la démarche ? </w:t>
            </w:r>
          </w:p>
          <w:p w14:paraId="1719D02C" w14:textId="77777777" w:rsidR="001C3C72" w:rsidRPr="002F3805" w:rsidRDefault="001C3C72" w:rsidP="00427A38">
            <w:pPr>
              <w:pStyle w:val="Paragraphedeliste"/>
              <w:numPr>
                <w:ilvl w:val="0"/>
                <w:numId w:val="4"/>
              </w:numPr>
              <w:rPr>
                <w:rFonts w:ascii="Marianne" w:hAnsi="Marianne"/>
                <w:i/>
                <w:sz w:val="20"/>
                <w:szCs w:val="20"/>
              </w:rPr>
            </w:pPr>
            <w:r w:rsidRPr="002F3805">
              <w:rPr>
                <w:rFonts w:ascii="Marianne" w:hAnsi="Marianne"/>
                <w:i/>
                <w:sz w:val="20"/>
                <w:szCs w:val="20"/>
              </w:rPr>
              <w:t xml:space="preserve">Quel était le diagnostic de départ ? </w:t>
            </w:r>
          </w:p>
          <w:p w14:paraId="5453E7AC" w14:textId="77777777" w:rsidR="001C3C72" w:rsidRPr="002F3805" w:rsidRDefault="001C3C72" w:rsidP="00427A38">
            <w:pPr>
              <w:pStyle w:val="Paragraphedeliste"/>
              <w:numPr>
                <w:ilvl w:val="0"/>
                <w:numId w:val="4"/>
              </w:numPr>
              <w:rPr>
                <w:rFonts w:ascii="Marianne" w:hAnsi="Marianne"/>
                <w:i/>
                <w:sz w:val="20"/>
                <w:szCs w:val="20"/>
              </w:rPr>
            </w:pPr>
            <w:r w:rsidRPr="002F3805">
              <w:rPr>
                <w:rFonts w:ascii="Marianne" w:hAnsi="Marianne"/>
                <w:i/>
                <w:sz w:val="20"/>
                <w:szCs w:val="20"/>
              </w:rPr>
              <w:t>Pouvez-vous décrire en quelques lignes l’historique de la démarche égalité ?</w:t>
            </w:r>
          </w:p>
          <w:p w14:paraId="31EBA5F6" w14:textId="77777777" w:rsidR="001C3C72" w:rsidRPr="002F3805" w:rsidRDefault="001C3C72" w:rsidP="00427A38">
            <w:pPr>
              <w:rPr>
                <w:rFonts w:ascii="Marianne" w:hAnsi="Marianne"/>
                <w:b/>
                <w:sz w:val="20"/>
                <w:szCs w:val="20"/>
              </w:rPr>
            </w:pPr>
          </w:p>
          <w:p w14:paraId="384AA2E3" w14:textId="77777777" w:rsidR="001C3C72" w:rsidRPr="002F3805" w:rsidRDefault="001C3C72" w:rsidP="00427A38">
            <w:pPr>
              <w:rPr>
                <w:rFonts w:ascii="Marianne" w:hAnsi="Marianne"/>
                <w:b/>
                <w:sz w:val="20"/>
                <w:szCs w:val="20"/>
              </w:rPr>
            </w:pPr>
          </w:p>
          <w:p w14:paraId="2257B41C" w14:textId="77777777" w:rsidR="001C3C72" w:rsidRPr="002F3805" w:rsidRDefault="001C3C72" w:rsidP="00427A38">
            <w:pPr>
              <w:rPr>
                <w:rFonts w:ascii="Marianne" w:hAnsi="Marianne"/>
                <w:b/>
                <w:sz w:val="20"/>
                <w:szCs w:val="20"/>
              </w:rPr>
            </w:pPr>
          </w:p>
          <w:p w14:paraId="19A56141" w14:textId="77777777" w:rsidR="001C3C72" w:rsidRPr="002F3805" w:rsidRDefault="001C3C72" w:rsidP="00427A38">
            <w:pPr>
              <w:rPr>
                <w:rFonts w:ascii="Marianne" w:hAnsi="Marianne"/>
                <w:b/>
                <w:sz w:val="20"/>
                <w:szCs w:val="20"/>
              </w:rPr>
            </w:pPr>
          </w:p>
          <w:p w14:paraId="7890AE3C" w14:textId="77777777" w:rsidR="001C3C72" w:rsidRPr="002F3805" w:rsidRDefault="001C3C72" w:rsidP="00427A38">
            <w:pPr>
              <w:rPr>
                <w:rFonts w:ascii="Marianne" w:hAnsi="Marianne"/>
                <w:b/>
                <w:sz w:val="20"/>
                <w:szCs w:val="20"/>
              </w:rPr>
            </w:pPr>
          </w:p>
          <w:p w14:paraId="617939C4" w14:textId="77777777" w:rsidR="001C3C72" w:rsidRPr="002F3805" w:rsidRDefault="001C3C72" w:rsidP="00427A38">
            <w:pPr>
              <w:rPr>
                <w:rFonts w:ascii="Marianne" w:hAnsi="Marianne"/>
                <w:b/>
                <w:sz w:val="20"/>
                <w:szCs w:val="20"/>
              </w:rPr>
            </w:pPr>
          </w:p>
          <w:p w14:paraId="02AA0BB8" w14:textId="77777777" w:rsidR="001C3C72" w:rsidRPr="002F3805" w:rsidRDefault="001C3C72" w:rsidP="00427A38">
            <w:pPr>
              <w:rPr>
                <w:rFonts w:ascii="Marianne" w:hAnsi="Marianne"/>
                <w:b/>
                <w:sz w:val="20"/>
                <w:szCs w:val="20"/>
              </w:rPr>
            </w:pPr>
          </w:p>
          <w:p w14:paraId="50903A74" w14:textId="77777777" w:rsidR="001C3C72" w:rsidRPr="002F3805" w:rsidRDefault="001C3C72" w:rsidP="00427A38">
            <w:pPr>
              <w:rPr>
                <w:rFonts w:ascii="Marianne" w:hAnsi="Marianne"/>
                <w:b/>
                <w:sz w:val="20"/>
                <w:szCs w:val="20"/>
              </w:rPr>
            </w:pPr>
          </w:p>
          <w:p w14:paraId="481F5F37" w14:textId="77777777" w:rsidR="001C3C72" w:rsidRPr="002F3805" w:rsidRDefault="001C3C72" w:rsidP="00427A38">
            <w:pPr>
              <w:rPr>
                <w:rFonts w:ascii="Marianne" w:hAnsi="Marianne"/>
                <w:b/>
                <w:sz w:val="20"/>
                <w:szCs w:val="20"/>
              </w:rPr>
            </w:pPr>
          </w:p>
          <w:p w14:paraId="7694A11C" w14:textId="77777777" w:rsidR="001C3C72" w:rsidRPr="002F3805" w:rsidRDefault="001C3C72" w:rsidP="00427A38">
            <w:pPr>
              <w:rPr>
                <w:rFonts w:ascii="Marianne" w:hAnsi="Marianne"/>
                <w:b/>
                <w:sz w:val="20"/>
                <w:szCs w:val="20"/>
              </w:rPr>
            </w:pPr>
          </w:p>
          <w:p w14:paraId="3EF5B119" w14:textId="77777777" w:rsidR="001C3C72" w:rsidRPr="002F3805" w:rsidRDefault="001C3C72" w:rsidP="00427A38">
            <w:pPr>
              <w:rPr>
                <w:rFonts w:ascii="Marianne" w:hAnsi="Marianne"/>
                <w:b/>
                <w:sz w:val="20"/>
                <w:szCs w:val="20"/>
              </w:rPr>
            </w:pPr>
          </w:p>
          <w:p w14:paraId="2709E890" w14:textId="6A3B68E4" w:rsidR="001C3C72" w:rsidRPr="002F3805" w:rsidRDefault="001C3C72" w:rsidP="00427A38">
            <w:pPr>
              <w:rPr>
                <w:rFonts w:ascii="Marianne" w:hAnsi="Marianne"/>
                <w:b/>
                <w:sz w:val="20"/>
                <w:szCs w:val="20"/>
              </w:rPr>
            </w:pPr>
          </w:p>
          <w:p w14:paraId="422B94CF" w14:textId="77777777" w:rsidR="001C3C72" w:rsidRPr="002F3805" w:rsidRDefault="001C3C72" w:rsidP="00427A38">
            <w:pPr>
              <w:rPr>
                <w:rFonts w:ascii="Marianne" w:hAnsi="Marianne"/>
                <w:b/>
                <w:sz w:val="20"/>
                <w:szCs w:val="20"/>
              </w:rPr>
            </w:pPr>
          </w:p>
          <w:p w14:paraId="1CF8A164" w14:textId="77777777" w:rsidR="001C3C72" w:rsidRPr="002F3805" w:rsidRDefault="001C3C72" w:rsidP="00427A38">
            <w:pPr>
              <w:rPr>
                <w:rFonts w:ascii="Marianne" w:hAnsi="Marianne"/>
                <w:b/>
                <w:sz w:val="20"/>
                <w:szCs w:val="20"/>
              </w:rPr>
            </w:pPr>
          </w:p>
        </w:tc>
      </w:tr>
    </w:tbl>
    <w:p w14:paraId="2DAE4A90" w14:textId="77777777" w:rsidR="001C3C72" w:rsidRPr="00A3694D" w:rsidRDefault="001C3C72" w:rsidP="00A3694D">
      <w:pPr>
        <w:spacing w:after="0" w:line="276" w:lineRule="auto"/>
        <w:rPr>
          <w:rFonts w:ascii="Marianne" w:hAnsi="Marianne" w:cstheme="minorHAnsi"/>
          <w:sz w:val="20"/>
          <w:szCs w:val="20"/>
        </w:rPr>
      </w:pPr>
    </w:p>
    <w:p w14:paraId="38DF7C22" w14:textId="40DF8E8E" w:rsidR="00DC737D" w:rsidRPr="00A3694D" w:rsidRDefault="00D63A15" w:rsidP="00A3694D">
      <w:pPr>
        <w:spacing w:after="0" w:line="276" w:lineRule="auto"/>
        <w:rPr>
          <w:rFonts w:ascii="Marianne" w:hAnsi="Marianne" w:cstheme="minorHAnsi"/>
          <w:b/>
          <w:sz w:val="20"/>
          <w:szCs w:val="20"/>
        </w:rPr>
      </w:pPr>
      <w:r w:rsidRPr="00A3694D">
        <w:rPr>
          <w:rFonts w:ascii="Marianne" w:hAnsi="Marianne" w:cstheme="minorHAnsi"/>
          <w:b/>
          <w:sz w:val="20"/>
          <w:szCs w:val="20"/>
        </w:rPr>
        <w:t>Visas du chef ou de la cheffe d’établissement</w:t>
      </w:r>
    </w:p>
    <w:tbl>
      <w:tblPr>
        <w:tblStyle w:val="Grilledutableau"/>
        <w:tblW w:w="0" w:type="auto"/>
        <w:tblLook w:val="04A0" w:firstRow="1" w:lastRow="0" w:firstColumn="1" w:lastColumn="0" w:noHBand="0" w:noVBand="1"/>
      </w:tblPr>
      <w:tblGrid>
        <w:gridCol w:w="9060"/>
      </w:tblGrid>
      <w:tr w:rsidR="00D63A15" w:rsidRPr="00A3694D" w14:paraId="3EFD3454" w14:textId="77777777" w:rsidTr="00C30BF6">
        <w:trPr>
          <w:trHeight w:val="920"/>
        </w:trPr>
        <w:tc>
          <w:tcPr>
            <w:tcW w:w="9060" w:type="dxa"/>
            <w:vAlign w:val="center"/>
          </w:tcPr>
          <w:p w14:paraId="5A0345BF" w14:textId="7452A771" w:rsidR="00D63A15" w:rsidRPr="00A3694D" w:rsidRDefault="00D63A15" w:rsidP="00A3694D">
            <w:pPr>
              <w:spacing w:line="276" w:lineRule="auto"/>
              <w:rPr>
                <w:rFonts w:ascii="Marianne" w:hAnsi="Marianne" w:cstheme="minorHAnsi"/>
                <w:sz w:val="20"/>
                <w:szCs w:val="20"/>
                <w:highlight w:val="yellow"/>
              </w:rPr>
            </w:pPr>
          </w:p>
          <w:p w14:paraId="6AEC2CA1" w14:textId="77777777" w:rsidR="00576784" w:rsidRDefault="00576784" w:rsidP="00A3694D">
            <w:pPr>
              <w:spacing w:line="276" w:lineRule="auto"/>
              <w:rPr>
                <w:rFonts w:ascii="Marianne" w:hAnsi="Marianne" w:cstheme="minorHAnsi"/>
                <w:sz w:val="20"/>
                <w:szCs w:val="20"/>
                <w:highlight w:val="yellow"/>
              </w:rPr>
            </w:pPr>
          </w:p>
          <w:p w14:paraId="2EBF7773" w14:textId="77777777" w:rsidR="00A3694D" w:rsidRDefault="00A3694D" w:rsidP="00A3694D">
            <w:pPr>
              <w:spacing w:line="276" w:lineRule="auto"/>
              <w:rPr>
                <w:rFonts w:ascii="Marianne" w:hAnsi="Marianne" w:cstheme="minorHAnsi"/>
                <w:sz w:val="20"/>
                <w:szCs w:val="20"/>
                <w:highlight w:val="yellow"/>
              </w:rPr>
            </w:pPr>
          </w:p>
          <w:p w14:paraId="738B3856" w14:textId="3456A58F" w:rsidR="00C33E53" w:rsidRPr="00A3694D" w:rsidRDefault="00C33E53" w:rsidP="00A3694D">
            <w:pPr>
              <w:spacing w:line="276" w:lineRule="auto"/>
              <w:rPr>
                <w:rFonts w:ascii="Marianne" w:hAnsi="Marianne" w:cstheme="minorHAnsi"/>
                <w:sz w:val="20"/>
                <w:szCs w:val="20"/>
                <w:highlight w:val="yellow"/>
              </w:rPr>
            </w:pPr>
          </w:p>
        </w:tc>
      </w:tr>
    </w:tbl>
    <w:p w14:paraId="7436C950" w14:textId="55855C0A" w:rsidR="00BA69C1" w:rsidRPr="00A3694D" w:rsidRDefault="00BA69C1" w:rsidP="00A3694D">
      <w:pPr>
        <w:spacing w:line="276" w:lineRule="auto"/>
        <w:rPr>
          <w:rFonts w:ascii="Marianne" w:hAnsi="Marianne"/>
          <w:b/>
          <w:sz w:val="20"/>
          <w:szCs w:val="20"/>
        </w:rPr>
        <w:sectPr w:rsidR="00BA69C1" w:rsidRPr="00A3694D" w:rsidSect="000E14AC">
          <w:headerReference w:type="default" r:id="rId10"/>
          <w:footerReference w:type="default" r:id="rId11"/>
          <w:pgSz w:w="11906" w:h="16838" w:code="9"/>
          <w:pgMar w:top="1418" w:right="1418" w:bottom="1418" w:left="1418" w:header="709" w:footer="709" w:gutter="0"/>
          <w:cols w:space="708"/>
          <w:docGrid w:linePitch="360"/>
        </w:sectPr>
      </w:pPr>
    </w:p>
    <w:p w14:paraId="60EB601A" w14:textId="4F3B3A28" w:rsidR="00BB7383" w:rsidRDefault="00AD71B6" w:rsidP="00BB7383">
      <w:pPr>
        <w:tabs>
          <w:tab w:val="left" w:pos="1515"/>
        </w:tabs>
        <w:rPr>
          <w:rFonts w:ascii="Marianne" w:hAnsi="Marianne" w:cs="Arial"/>
          <w:b/>
          <w:sz w:val="20"/>
          <w:szCs w:val="20"/>
        </w:rPr>
      </w:pPr>
      <w:r>
        <w:rPr>
          <w:rFonts w:ascii="Marianne" w:hAnsi="Marianne" w:cs="Arial"/>
          <w:sz w:val="20"/>
          <w:szCs w:val="20"/>
        </w:rPr>
        <w:t xml:space="preserve">Annexe de </w:t>
      </w:r>
      <w:r w:rsidR="00BB7383" w:rsidRPr="002F3805">
        <w:rPr>
          <w:rFonts w:ascii="Marianne" w:hAnsi="Marianne" w:cs="Arial"/>
          <w:sz w:val="20"/>
          <w:szCs w:val="20"/>
        </w:rPr>
        <w:t xml:space="preserve">la circulaire relative à la labellisation « égalité filles-garçons » des établissements du second degré – </w:t>
      </w:r>
      <w:r w:rsidR="00EE54F4">
        <w:rPr>
          <w:rFonts w:ascii="Marianne" w:hAnsi="Marianne" w:cs="Arial"/>
          <w:b/>
          <w:sz w:val="20"/>
          <w:szCs w:val="20"/>
        </w:rPr>
        <w:t>Critères de labellisation issus du r</w:t>
      </w:r>
      <w:r w:rsidR="00BB7383" w:rsidRPr="00EE54F4">
        <w:rPr>
          <w:rFonts w:ascii="Marianne" w:hAnsi="Marianne" w:cs="Arial"/>
          <w:b/>
          <w:sz w:val="20"/>
          <w:szCs w:val="20"/>
        </w:rPr>
        <w:t>éférentiel à l’usage des candidats et des comités de labellisation</w:t>
      </w:r>
      <w:r w:rsidR="00393511" w:rsidRPr="00EE54F4">
        <w:rPr>
          <w:rStyle w:val="Appelnotedebasdep"/>
          <w:rFonts w:ascii="Marianne" w:hAnsi="Marianne" w:cs="Arial"/>
          <w:b/>
          <w:sz w:val="20"/>
          <w:szCs w:val="20"/>
        </w:rPr>
        <w:footnoteReference w:id="4"/>
      </w:r>
      <w:r w:rsidR="00EE54F4">
        <w:rPr>
          <w:rFonts w:ascii="Marianne" w:hAnsi="Marianne" w:cs="Arial"/>
          <w:b/>
          <w:sz w:val="20"/>
          <w:szCs w:val="20"/>
        </w:rPr>
        <w:t>.</w:t>
      </w:r>
    </w:p>
    <w:p w14:paraId="242C9FF9" w14:textId="2756DCC0" w:rsidR="00EE54F4" w:rsidRPr="00290C42" w:rsidRDefault="00EE54F4" w:rsidP="00EE54F4">
      <w:pPr>
        <w:tabs>
          <w:tab w:val="left" w:pos="1515"/>
        </w:tabs>
        <w:jc w:val="both"/>
        <w:rPr>
          <w:rFonts w:ascii="Marianne" w:hAnsi="Marianne"/>
          <w:i/>
          <w:sz w:val="20"/>
          <w:szCs w:val="20"/>
        </w:rPr>
      </w:pPr>
      <w:r w:rsidRPr="00290C42">
        <w:rPr>
          <w:rFonts w:ascii="Marianne" w:hAnsi="Marianne" w:cs="Arial"/>
          <w:b/>
          <w:i/>
          <w:sz w:val="20"/>
          <w:szCs w:val="20"/>
        </w:rPr>
        <w:t xml:space="preserve">Consigne : </w:t>
      </w:r>
      <w:r w:rsidRPr="00290C42">
        <w:rPr>
          <w:rFonts w:ascii="Marianne" w:hAnsi="Marianne" w:cstheme="minorHAnsi"/>
          <w:i/>
          <w:sz w:val="20"/>
          <w:szCs w:val="20"/>
        </w:rPr>
        <w:t>Surlignez dans le tableau les critères auxquels l’établissement répond en indiquant de manière factuelle ce qui a été mis en œuvre et justifie votre positionnement.</w:t>
      </w:r>
    </w:p>
    <w:tbl>
      <w:tblPr>
        <w:tblStyle w:val="Grilledutableau"/>
        <w:tblpPr w:leftFromText="141" w:rightFromText="141" w:vertAnchor="text" w:tblpY="1"/>
        <w:tblOverlap w:val="never"/>
        <w:tblW w:w="9209" w:type="dxa"/>
        <w:tblLook w:val="04A0" w:firstRow="1" w:lastRow="0" w:firstColumn="1" w:lastColumn="0" w:noHBand="0" w:noVBand="1"/>
      </w:tblPr>
      <w:tblGrid>
        <w:gridCol w:w="2005"/>
        <w:gridCol w:w="2588"/>
        <w:gridCol w:w="2338"/>
        <w:gridCol w:w="2268"/>
        <w:gridCol w:w="10"/>
      </w:tblGrid>
      <w:tr w:rsidR="00BB7383" w:rsidRPr="002F3805" w14:paraId="33DE2E05" w14:textId="77777777" w:rsidTr="00AE3C77">
        <w:trPr>
          <w:trHeight w:val="413"/>
        </w:trPr>
        <w:tc>
          <w:tcPr>
            <w:tcW w:w="9209" w:type="dxa"/>
            <w:gridSpan w:val="5"/>
          </w:tcPr>
          <w:p w14:paraId="6D7A2B11" w14:textId="08002192" w:rsidR="00BB7383" w:rsidRPr="00290C42" w:rsidRDefault="00BB7383" w:rsidP="00290C42">
            <w:pPr>
              <w:spacing w:line="240" w:lineRule="atLeast"/>
              <w:rPr>
                <w:rFonts w:ascii="Marianne" w:hAnsi="Marianne" w:cs="Arial"/>
                <w:sz w:val="16"/>
                <w:szCs w:val="16"/>
              </w:rPr>
            </w:pPr>
          </w:p>
          <w:p w14:paraId="68E853A7" w14:textId="66480394" w:rsidR="00BB7383" w:rsidRPr="00C33E53" w:rsidRDefault="00BB7383" w:rsidP="00C33E53">
            <w:pPr>
              <w:spacing w:line="240" w:lineRule="atLeast"/>
              <w:jc w:val="center"/>
              <w:rPr>
                <w:rFonts w:ascii="Marianne" w:hAnsi="Marianne" w:cs="Arial"/>
                <w:b/>
                <w:sz w:val="20"/>
                <w:szCs w:val="20"/>
                <w14:textOutline w14:w="12700" w14:cap="flat" w14:cmpd="sng" w14:algn="ctr">
                  <w14:solidFill>
                    <w14:schemeClr w14:val="accent2"/>
                  </w14:solidFill>
                  <w14:prstDash w14:val="solid"/>
                  <w14:round/>
                </w14:textOutline>
              </w:rPr>
            </w:pPr>
            <w:r w:rsidRPr="00290C42">
              <w:rPr>
                <w:rFonts w:ascii="Marianne" w:hAnsi="Marianne" w:cs="Arial"/>
                <w:b/>
                <w:sz w:val="20"/>
                <w:szCs w:val="20"/>
                <w14:textOutline w14:w="12700" w14:cap="flat" w14:cmpd="sng" w14:algn="ctr">
                  <w14:solidFill>
                    <w14:schemeClr w14:val="accent2"/>
                  </w14:solidFill>
                  <w14:prstDash w14:val="solid"/>
                  <w14:round/>
                </w14:textOutline>
              </w:rPr>
              <w:t>LABELLISATION « ÉGALITÉ FILLES-GARÇONS »</w:t>
            </w:r>
          </w:p>
        </w:tc>
      </w:tr>
      <w:tr w:rsidR="00BB7383" w:rsidRPr="002F3805" w14:paraId="57612028" w14:textId="77777777" w:rsidTr="00AE3C77">
        <w:trPr>
          <w:gridAfter w:val="1"/>
          <w:wAfter w:w="10" w:type="dxa"/>
          <w:trHeight w:val="673"/>
        </w:trPr>
        <w:tc>
          <w:tcPr>
            <w:tcW w:w="2005" w:type="dxa"/>
          </w:tcPr>
          <w:p w14:paraId="5110B493" w14:textId="77777777" w:rsidR="00616AEE" w:rsidRPr="002F3805" w:rsidRDefault="00616AEE" w:rsidP="00415806">
            <w:pPr>
              <w:jc w:val="center"/>
              <w:rPr>
                <w:rFonts w:ascii="Marianne" w:hAnsi="Marianne" w:cs="Arial"/>
                <w:b/>
                <w:sz w:val="20"/>
                <w:szCs w:val="20"/>
              </w:rPr>
            </w:pPr>
          </w:p>
          <w:p w14:paraId="6D98556C" w14:textId="5D16DC5D" w:rsidR="00BB7383" w:rsidRPr="002F3805" w:rsidRDefault="00BB7383" w:rsidP="00415806">
            <w:pPr>
              <w:jc w:val="center"/>
              <w:rPr>
                <w:rFonts w:ascii="Marianne" w:hAnsi="Marianne" w:cs="Arial"/>
                <w:b/>
                <w:sz w:val="20"/>
                <w:szCs w:val="20"/>
              </w:rPr>
            </w:pPr>
            <w:r w:rsidRPr="002F3805">
              <w:rPr>
                <w:rFonts w:ascii="Marianne" w:hAnsi="Marianne" w:cs="Arial"/>
                <w:b/>
                <w:sz w:val="20"/>
                <w:szCs w:val="20"/>
              </w:rPr>
              <w:t>Leviers d’action</w:t>
            </w:r>
          </w:p>
        </w:tc>
        <w:tc>
          <w:tcPr>
            <w:tcW w:w="2588" w:type="dxa"/>
            <w:shd w:val="clear" w:color="auto" w:fill="auto"/>
          </w:tcPr>
          <w:p w14:paraId="2660A707" w14:textId="77777777" w:rsidR="00616AEE" w:rsidRPr="003F46FB" w:rsidRDefault="00616AEE" w:rsidP="00415806">
            <w:pPr>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1207C0" w14:textId="2BDBB2A1" w:rsidR="00BB7383" w:rsidRPr="003F46FB" w:rsidRDefault="00BB7383" w:rsidP="00415806">
            <w:pPr>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1 - Engagement</w:t>
            </w:r>
          </w:p>
        </w:tc>
        <w:tc>
          <w:tcPr>
            <w:tcW w:w="2338" w:type="dxa"/>
            <w:shd w:val="clear" w:color="auto" w:fill="auto"/>
          </w:tcPr>
          <w:p w14:paraId="36BFF970" w14:textId="77777777" w:rsidR="00BB7383" w:rsidRPr="003F46FB" w:rsidRDefault="00BB7383" w:rsidP="00415806">
            <w:pPr>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2 – Approfondissement</w:t>
            </w:r>
          </w:p>
        </w:tc>
        <w:tc>
          <w:tcPr>
            <w:tcW w:w="2268" w:type="dxa"/>
            <w:shd w:val="clear" w:color="auto" w:fill="auto"/>
          </w:tcPr>
          <w:p w14:paraId="537569B7" w14:textId="77777777" w:rsidR="00616AEE" w:rsidRPr="003F46FB" w:rsidRDefault="00616AEE" w:rsidP="00290C42">
            <w:pPr>
              <w:spacing w:line="240" w:lineRule="atLeast"/>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1095D" w14:textId="41862CE7" w:rsidR="00BB7383" w:rsidRPr="003F46FB" w:rsidRDefault="00BB7383" w:rsidP="00290C42">
            <w:pPr>
              <w:spacing w:line="240" w:lineRule="atLeast"/>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3 - Expertise</w:t>
            </w:r>
          </w:p>
        </w:tc>
      </w:tr>
      <w:tr w:rsidR="00BB7383" w:rsidRPr="002F3805" w14:paraId="6D0C4F08" w14:textId="77777777" w:rsidTr="00AE3C77">
        <w:trPr>
          <w:gridAfter w:val="1"/>
          <w:wAfter w:w="10" w:type="dxa"/>
          <w:trHeight w:val="4124"/>
        </w:trPr>
        <w:tc>
          <w:tcPr>
            <w:tcW w:w="2005" w:type="dxa"/>
          </w:tcPr>
          <w:p w14:paraId="441B839C" w14:textId="77777777" w:rsidR="00BB7383" w:rsidRPr="002F3805" w:rsidRDefault="00BB7383" w:rsidP="00415806">
            <w:pPr>
              <w:rPr>
                <w:rFonts w:ascii="Marianne" w:hAnsi="Marianne" w:cs="Arial"/>
                <w:sz w:val="20"/>
                <w:szCs w:val="20"/>
              </w:rPr>
            </w:pPr>
          </w:p>
          <w:p w14:paraId="208B47A3" w14:textId="77777777" w:rsidR="003D4339" w:rsidRPr="002F3805" w:rsidRDefault="003D4339" w:rsidP="00415806">
            <w:pPr>
              <w:pStyle w:val="Paragraphedeliste"/>
              <w:ind w:left="30"/>
              <w:jc w:val="both"/>
              <w:rPr>
                <w:rFonts w:ascii="Marianne" w:hAnsi="Marianne" w:cs="Arial"/>
                <w:b/>
                <w:sz w:val="20"/>
                <w:szCs w:val="20"/>
              </w:rPr>
            </w:pPr>
          </w:p>
          <w:p w14:paraId="6E94D2C8" w14:textId="44EF0478" w:rsidR="00BB7383" w:rsidRPr="00AE3C77" w:rsidRDefault="00BB7383" w:rsidP="002F3805">
            <w:pPr>
              <w:pStyle w:val="Paragraphedeliste"/>
              <w:ind w:left="30"/>
              <w:rPr>
                <w:rFonts w:ascii="Marianne" w:hAnsi="Marianne" w:cs="Arial"/>
                <w:b/>
                <w:sz w:val="20"/>
                <w:szCs w:val="20"/>
              </w:rPr>
            </w:pPr>
            <w:r w:rsidRPr="00AE3C77">
              <w:rPr>
                <w:rFonts w:ascii="Marianne" w:hAnsi="Marianne" w:cs="Arial"/>
                <w:b/>
                <w:sz w:val="20"/>
                <w:szCs w:val="20"/>
              </w:rPr>
              <w:t>Pilotage de l’établissement</w:t>
            </w:r>
          </w:p>
        </w:tc>
        <w:tc>
          <w:tcPr>
            <w:tcW w:w="2588" w:type="dxa"/>
            <w:shd w:val="clear" w:color="auto" w:fill="auto"/>
          </w:tcPr>
          <w:p w14:paraId="5E673E10"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Informer toutes les instances du projet de labellisation de l’établissement.</w:t>
            </w:r>
          </w:p>
          <w:p w14:paraId="39C4CBF2" w14:textId="77777777" w:rsidR="00BB7383" w:rsidRPr="002F3805" w:rsidRDefault="00BB7383" w:rsidP="00415806">
            <w:pPr>
              <w:rPr>
                <w:rFonts w:ascii="Marianne" w:hAnsi="Marianne" w:cs="Arial"/>
                <w:sz w:val="20"/>
                <w:szCs w:val="20"/>
              </w:rPr>
            </w:pPr>
          </w:p>
          <w:p w14:paraId="4DD0DE7A"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 xml:space="preserve">Faire figurer l’égalité filles-garçons dans : </w:t>
            </w:r>
          </w:p>
          <w:p w14:paraId="60F3C6CF" w14:textId="77777777" w:rsidR="00BB7383" w:rsidRPr="002F3805" w:rsidRDefault="00BB7383" w:rsidP="00BB7383">
            <w:pPr>
              <w:pStyle w:val="Paragraphedeliste"/>
              <w:numPr>
                <w:ilvl w:val="0"/>
                <w:numId w:val="9"/>
              </w:numPr>
              <w:rPr>
                <w:rFonts w:ascii="Marianne" w:hAnsi="Marianne" w:cs="Arial"/>
                <w:sz w:val="20"/>
                <w:szCs w:val="20"/>
              </w:rPr>
            </w:pPr>
            <w:r w:rsidRPr="002F3805">
              <w:rPr>
                <w:rFonts w:ascii="Marianne" w:hAnsi="Marianne" w:cs="Arial"/>
                <w:sz w:val="20"/>
                <w:szCs w:val="20"/>
              </w:rPr>
              <w:t>Le projet d’établissement ;</w:t>
            </w:r>
          </w:p>
          <w:p w14:paraId="031EE0E6" w14:textId="77777777" w:rsidR="00BB7383" w:rsidRPr="002F3805" w:rsidRDefault="00BB7383" w:rsidP="00BB7383">
            <w:pPr>
              <w:pStyle w:val="Paragraphedeliste"/>
              <w:numPr>
                <w:ilvl w:val="0"/>
                <w:numId w:val="9"/>
              </w:numPr>
              <w:rPr>
                <w:rFonts w:ascii="Marianne" w:hAnsi="Marianne" w:cs="Arial"/>
                <w:sz w:val="20"/>
                <w:szCs w:val="20"/>
              </w:rPr>
            </w:pPr>
            <w:r w:rsidRPr="002F3805">
              <w:rPr>
                <w:rFonts w:ascii="Marianne" w:hAnsi="Marianne" w:cs="Arial"/>
                <w:sz w:val="20"/>
                <w:szCs w:val="20"/>
              </w:rPr>
              <w:t>Le règlement intérieur ;</w:t>
            </w:r>
          </w:p>
          <w:p w14:paraId="52A68808" w14:textId="77777777" w:rsidR="00BB7383" w:rsidRPr="002F3805" w:rsidRDefault="00BB7383" w:rsidP="00BB7383">
            <w:pPr>
              <w:pStyle w:val="Paragraphedeliste"/>
              <w:numPr>
                <w:ilvl w:val="0"/>
                <w:numId w:val="9"/>
              </w:numPr>
              <w:rPr>
                <w:rFonts w:ascii="Marianne" w:hAnsi="Marianne" w:cs="Arial"/>
                <w:sz w:val="20"/>
                <w:szCs w:val="20"/>
              </w:rPr>
            </w:pPr>
            <w:r w:rsidRPr="002F3805">
              <w:rPr>
                <w:rFonts w:ascii="Marianne" w:hAnsi="Marianne" w:cs="Arial"/>
                <w:sz w:val="20"/>
                <w:szCs w:val="20"/>
              </w:rPr>
              <w:t xml:space="preserve">Le programme de travail du CESCE. </w:t>
            </w:r>
          </w:p>
          <w:p w14:paraId="59BD88C1" w14:textId="77777777" w:rsidR="00BB7383" w:rsidRPr="002F3805" w:rsidRDefault="00BB7383" w:rsidP="00415806">
            <w:pPr>
              <w:ind w:left="708"/>
              <w:rPr>
                <w:rFonts w:ascii="Marianne" w:hAnsi="Marianne" w:cs="Arial"/>
                <w:sz w:val="20"/>
                <w:szCs w:val="20"/>
              </w:rPr>
            </w:pPr>
          </w:p>
          <w:p w14:paraId="57342988"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Tenir annuellement un CVC/CVL consacré à cette thématique (</w:t>
            </w:r>
            <w:r w:rsidRPr="002F3805">
              <w:rPr>
                <w:rFonts w:ascii="Marianne" w:hAnsi="Marianne" w:cs="Arial"/>
                <w:i/>
                <w:sz w:val="20"/>
                <w:szCs w:val="20"/>
              </w:rPr>
              <w:t>mesure issue du Grenelle des violences conjugales</w:t>
            </w:r>
            <w:r w:rsidRPr="002F3805">
              <w:rPr>
                <w:rFonts w:ascii="Marianne" w:hAnsi="Marianne" w:cs="Arial"/>
                <w:sz w:val="20"/>
                <w:szCs w:val="20"/>
              </w:rPr>
              <w:t>).</w:t>
            </w:r>
          </w:p>
          <w:p w14:paraId="072A22F2" w14:textId="77777777" w:rsidR="00BB7383" w:rsidRPr="001C3C72" w:rsidRDefault="00BB7383" w:rsidP="00415806">
            <w:pPr>
              <w:rPr>
                <w:rFonts w:ascii="Marianne" w:hAnsi="Marianne" w:cs="Arial"/>
                <w:sz w:val="18"/>
                <w:szCs w:val="18"/>
              </w:rPr>
            </w:pPr>
          </w:p>
          <w:p w14:paraId="768B5DE6"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Réaliser et partager avec les personnels de l’établissement un tableau de bord des indicateurs sexués par classe/groupe et par enseignement (y compris dans les enseignements de spécialité - les séries - les filières).</w:t>
            </w:r>
          </w:p>
          <w:p w14:paraId="5B9E4567" w14:textId="77777777" w:rsidR="00BB7383" w:rsidRPr="002F3805" w:rsidRDefault="00BB7383" w:rsidP="00415806">
            <w:pPr>
              <w:rPr>
                <w:rFonts w:ascii="Marianne" w:hAnsi="Marianne" w:cs="Arial"/>
                <w:sz w:val="20"/>
                <w:szCs w:val="20"/>
              </w:rPr>
            </w:pPr>
          </w:p>
        </w:tc>
        <w:tc>
          <w:tcPr>
            <w:tcW w:w="2338" w:type="dxa"/>
            <w:shd w:val="clear" w:color="auto" w:fill="auto"/>
          </w:tcPr>
          <w:p w14:paraId="61D95C34"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Porter dans toutes les instances la question de l’égalité filles-garçons en partageant le tableau de bord des indicateurs. Proposer notamment l’analyse sexuée des sanctions dans les instances de l’établissement.</w:t>
            </w:r>
          </w:p>
          <w:p w14:paraId="6AB32449" w14:textId="77777777" w:rsidR="00BB7383" w:rsidRPr="002F3805" w:rsidRDefault="00BB7383" w:rsidP="00415806">
            <w:pPr>
              <w:rPr>
                <w:rFonts w:ascii="Marianne" w:hAnsi="Marianne" w:cs="Arial"/>
                <w:sz w:val="20"/>
                <w:szCs w:val="20"/>
              </w:rPr>
            </w:pPr>
          </w:p>
          <w:p w14:paraId="7583E5D9"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 xml:space="preserve">Organiser annuellement un conseil pédagogique sur l’égalité filles-garçons, pour porter le sujet dans les enseignements. </w:t>
            </w:r>
          </w:p>
          <w:p w14:paraId="6015B429" w14:textId="77777777" w:rsidR="00BB7383" w:rsidRPr="002F3805" w:rsidRDefault="00BB7383" w:rsidP="00415806">
            <w:pPr>
              <w:rPr>
                <w:rFonts w:ascii="Marianne" w:hAnsi="Marianne" w:cs="Arial"/>
                <w:sz w:val="20"/>
                <w:szCs w:val="20"/>
              </w:rPr>
            </w:pPr>
          </w:p>
          <w:p w14:paraId="3BAD6C53"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Utiliser une partie des heures dédiées à l’orientation à cette thématique.</w:t>
            </w:r>
          </w:p>
          <w:p w14:paraId="0721876B" w14:textId="77777777" w:rsidR="00BB7383" w:rsidRPr="002F3805" w:rsidRDefault="00BB7383" w:rsidP="00415806">
            <w:pPr>
              <w:rPr>
                <w:rFonts w:ascii="Marianne" w:hAnsi="Marianne" w:cs="Arial"/>
                <w:sz w:val="20"/>
                <w:szCs w:val="20"/>
              </w:rPr>
            </w:pPr>
          </w:p>
          <w:p w14:paraId="2C54D07D"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Valoriser le référent égalité de l’établissement (notamment dans le cadre du PPCR et le cas échéant par une IMP ou HSE/HSA).</w:t>
            </w:r>
          </w:p>
          <w:p w14:paraId="4CCF233A" w14:textId="77777777" w:rsidR="00BB7383" w:rsidRPr="002F3805" w:rsidRDefault="00BB7383" w:rsidP="00415806">
            <w:pPr>
              <w:rPr>
                <w:rFonts w:ascii="Marianne" w:hAnsi="Marianne" w:cs="Arial"/>
                <w:sz w:val="20"/>
                <w:szCs w:val="20"/>
              </w:rPr>
            </w:pPr>
          </w:p>
        </w:tc>
        <w:tc>
          <w:tcPr>
            <w:tcW w:w="2268" w:type="dxa"/>
            <w:shd w:val="clear" w:color="auto" w:fill="auto"/>
          </w:tcPr>
          <w:p w14:paraId="41873D6A"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S’appuyer sur une enquête locale de climat scolaire pour faire de l’égalité filles-garçons un enjeu transversal de pilotage.</w:t>
            </w:r>
          </w:p>
          <w:p w14:paraId="7C4BE113" w14:textId="77777777" w:rsidR="00BB7383" w:rsidRPr="001C3C72" w:rsidRDefault="00BB7383" w:rsidP="00415806">
            <w:pPr>
              <w:rPr>
                <w:rFonts w:ascii="Marianne" w:hAnsi="Marianne" w:cs="Arial"/>
                <w:sz w:val="18"/>
                <w:szCs w:val="18"/>
              </w:rPr>
            </w:pPr>
          </w:p>
          <w:p w14:paraId="06068061"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Tendre vers un fonctionnement paritaire des instances de l’établissement.</w:t>
            </w:r>
          </w:p>
          <w:p w14:paraId="4277C10F" w14:textId="77777777" w:rsidR="00BB7383" w:rsidRPr="001C3C72" w:rsidRDefault="00BB7383" w:rsidP="00415806">
            <w:pPr>
              <w:rPr>
                <w:rFonts w:ascii="Marianne" w:hAnsi="Marianne" w:cs="Arial"/>
                <w:sz w:val="18"/>
                <w:szCs w:val="18"/>
              </w:rPr>
            </w:pPr>
          </w:p>
          <w:p w14:paraId="073642A8"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Dédier des heures spécifiques pour la mise en œuvre de projets liés à l’égalité filles-garçons.</w:t>
            </w:r>
          </w:p>
          <w:p w14:paraId="47A7D137" w14:textId="77777777" w:rsidR="00BB7383" w:rsidRPr="001C3C72" w:rsidRDefault="00BB7383" w:rsidP="00415806">
            <w:pPr>
              <w:rPr>
                <w:rFonts w:ascii="Marianne" w:hAnsi="Marianne" w:cs="Arial"/>
                <w:sz w:val="18"/>
                <w:szCs w:val="18"/>
              </w:rPr>
            </w:pPr>
          </w:p>
          <w:p w14:paraId="0C120EF0" w14:textId="77777777" w:rsidR="00BB7383" w:rsidRPr="002F3805" w:rsidRDefault="00BB7383" w:rsidP="00415806">
            <w:pPr>
              <w:rPr>
                <w:rFonts w:ascii="Marianne" w:hAnsi="Marianne" w:cs="Arial"/>
                <w:sz w:val="20"/>
                <w:szCs w:val="20"/>
              </w:rPr>
            </w:pPr>
            <w:r w:rsidRPr="002F3805">
              <w:rPr>
                <w:rFonts w:ascii="Marianne" w:hAnsi="Marianne" w:cs="Arial"/>
                <w:sz w:val="20"/>
                <w:szCs w:val="20"/>
              </w:rPr>
              <w:t>Mentionner dans le contrat d’objectifs de l’établissement l’égalité filles-garçons.</w:t>
            </w:r>
          </w:p>
          <w:p w14:paraId="2BD3CC81" w14:textId="77777777" w:rsidR="00BB7383" w:rsidRPr="001C3C72" w:rsidRDefault="00BB7383" w:rsidP="00415806">
            <w:pPr>
              <w:rPr>
                <w:rFonts w:ascii="Marianne" w:hAnsi="Marianne" w:cs="Arial"/>
                <w:sz w:val="18"/>
                <w:szCs w:val="18"/>
              </w:rPr>
            </w:pPr>
          </w:p>
          <w:p w14:paraId="349FAF14" w14:textId="375BB1FB" w:rsidR="00973F64" w:rsidRPr="002F3805" w:rsidRDefault="00BB7383" w:rsidP="00415806">
            <w:pPr>
              <w:rPr>
                <w:rFonts w:ascii="Marianne" w:hAnsi="Marianne" w:cs="Arial"/>
                <w:sz w:val="20"/>
                <w:szCs w:val="20"/>
              </w:rPr>
            </w:pPr>
            <w:r w:rsidRPr="002F3805">
              <w:rPr>
                <w:rFonts w:ascii="Marianne" w:hAnsi="Marianne" w:cs="Arial"/>
                <w:sz w:val="20"/>
                <w:szCs w:val="20"/>
              </w:rPr>
              <w:t>Porter la labellisation à l’échelle d’un réseau d’établissements ou d’un territoire (par exemple une cité éducative) en inscrivant l’égalité filles-ga</w:t>
            </w:r>
            <w:r w:rsidR="00EE54F4">
              <w:rPr>
                <w:rFonts w:ascii="Marianne" w:hAnsi="Marianne" w:cs="Arial"/>
                <w:sz w:val="20"/>
                <w:szCs w:val="20"/>
              </w:rPr>
              <w:t>rçons dans le projet de réseau.</w:t>
            </w:r>
          </w:p>
        </w:tc>
      </w:tr>
      <w:tr w:rsidR="001C3C72" w:rsidRPr="002F3805" w14:paraId="4B358D32" w14:textId="77777777" w:rsidTr="00AE3C77">
        <w:trPr>
          <w:gridAfter w:val="1"/>
          <w:wAfter w:w="10" w:type="dxa"/>
          <w:trHeight w:val="835"/>
        </w:trPr>
        <w:tc>
          <w:tcPr>
            <w:tcW w:w="2005" w:type="dxa"/>
          </w:tcPr>
          <w:p w14:paraId="2E75742C" w14:textId="77777777" w:rsidR="001C3C72" w:rsidRPr="003F46FB" w:rsidRDefault="001C3C72" w:rsidP="001C3C72">
            <w:pPr>
              <w:jc w:val="center"/>
              <w:rPr>
                <w:rFonts w:ascii="Marianne" w:hAnsi="Marianne" w:cs="Arial"/>
                <w:b/>
                <w:sz w:val="20"/>
                <w:szCs w:val="20"/>
              </w:rPr>
            </w:pPr>
          </w:p>
          <w:p w14:paraId="6B7B4453" w14:textId="6AF696A5" w:rsidR="001C3C72" w:rsidRPr="003F46FB" w:rsidRDefault="001C3C72" w:rsidP="001C3C72">
            <w:pPr>
              <w:jc w:val="center"/>
              <w:rPr>
                <w:rFonts w:ascii="Marianne" w:hAnsi="Marianne" w:cs="Arial"/>
                <w:b/>
                <w:sz w:val="20"/>
                <w:szCs w:val="20"/>
              </w:rPr>
            </w:pPr>
            <w:r w:rsidRPr="003F46FB">
              <w:rPr>
                <w:rFonts w:ascii="Marianne" w:hAnsi="Marianne" w:cs="Arial"/>
                <w:b/>
                <w:sz w:val="20"/>
                <w:szCs w:val="20"/>
              </w:rPr>
              <w:t>Leviers d’action</w:t>
            </w:r>
          </w:p>
        </w:tc>
        <w:tc>
          <w:tcPr>
            <w:tcW w:w="2588" w:type="dxa"/>
          </w:tcPr>
          <w:p w14:paraId="10FE2FE8" w14:textId="77777777" w:rsidR="001C3C72" w:rsidRPr="003F46FB" w:rsidRDefault="001C3C72" w:rsidP="001C3C72">
            <w:pPr>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F91897" w14:textId="0280836B" w:rsidR="001C3C72" w:rsidRPr="003F46FB" w:rsidRDefault="001C3C72" w:rsidP="001C3C72">
            <w:pP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1 - Engagement</w:t>
            </w:r>
          </w:p>
        </w:tc>
        <w:tc>
          <w:tcPr>
            <w:tcW w:w="2338" w:type="dxa"/>
          </w:tcPr>
          <w:p w14:paraId="59313D2F" w14:textId="173E52D3" w:rsidR="001C3C72" w:rsidRPr="003F46FB" w:rsidRDefault="001C3C72" w:rsidP="00614223">
            <w:pPr>
              <w:jc w:val="cente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2 – Approfondissement</w:t>
            </w:r>
          </w:p>
        </w:tc>
        <w:tc>
          <w:tcPr>
            <w:tcW w:w="2268" w:type="dxa"/>
          </w:tcPr>
          <w:p w14:paraId="4CFC2FE9" w14:textId="77777777" w:rsidR="001C3C72" w:rsidRPr="003F46FB" w:rsidRDefault="001C3C72" w:rsidP="001C3C72">
            <w:pPr>
              <w:spacing w:line="240" w:lineRule="atLeast"/>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5164E" w14:textId="01C6E486" w:rsidR="001C3C72" w:rsidRPr="003F46FB" w:rsidRDefault="001C3C72" w:rsidP="001C3C72">
            <w:pP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3 - Expertise</w:t>
            </w:r>
          </w:p>
        </w:tc>
      </w:tr>
      <w:tr w:rsidR="001C3C72" w:rsidRPr="002F3805" w14:paraId="1B9BECF9" w14:textId="77777777" w:rsidTr="00AE3C77">
        <w:trPr>
          <w:gridAfter w:val="1"/>
          <w:wAfter w:w="10" w:type="dxa"/>
          <w:trHeight w:val="3752"/>
        </w:trPr>
        <w:tc>
          <w:tcPr>
            <w:tcW w:w="2005" w:type="dxa"/>
          </w:tcPr>
          <w:p w14:paraId="0C40CBAA" w14:textId="77777777" w:rsidR="001C3C72" w:rsidRPr="00AE3C77" w:rsidRDefault="001C3C72" w:rsidP="001C3C72">
            <w:pPr>
              <w:jc w:val="center"/>
              <w:rPr>
                <w:rFonts w:ascii="Marianne" w:hAnsi="Marianne" w:cs="Arial"/>
                <w:sz w:val="20"/>
                <w:szCs w:val="20"/>
              </w:rPr>
            </w:pPr>
          </w:p>
          <w:p w14:paraId="7F75862D" w14:textId="77777777" w:rsidR="001C3C72" w:rsidRPr="00AE3C77" w:rsidRDefault="001C3C72" w:rsidP="001C3C72">
            <w:pPr>
              <w:pStyle w:val="Paragraphedeliste"/>
              <w:ind w:left="30"/>
              <w:rPr>
                <w:rFonts w:ascii="Marianne" w:hAnsi="Marianne" w:cs="Arial"/>
                <w:b/>
                <w:sz w:val="20"/>
                <w:szCs w:val="20"/>
              </w:rPr>
            </w:pPr>
          </w:p>
          <w:p w14:paraId="2CD1DFA6" w14:textId="254FBF95" w:rsidR="001C3C72" w:rsidRPr="00AE3C77" w:rsidRDefault="001C3C72" w:rsidP="001C3C72">
            <w:pPr>
              <w:pStyle w:val="Paragraphedeliste"/>
              <w:ind w:left="30"/>
              <w:jc w:val="center"/>
              <w:rPr>
                <w:rFonts w:ascii="Marianne" w:hAnsi="Marianne" w:cs="Arial"/>
                <w:b/>
                <w:sz w:val="20"/>
                <w:szCs w:val="20"/>
              </w:rPr>
            </w:pPr>
            <w:r w:rsidRPr="00AE3C77">
              <w:rPr>
                <w:rFonts w:ascii="Marianne" w:hAnsi="Marianne" w:cs="Arial"/>
                <w:b/>
                <w:sz w:val="20"/>
                <w:szCs w:val="20"/>
              </w:rPr>
              <w:t>Formation</w:t>
            </w:r>
          </w:p>
          <w:p w14:paraId="0A7DA133" w14:textId="77777777" w:rsidR="001C3C72" w:rsidRPr="00AE3C77" w:rsidRDefault="001C3C72" w:rsidP="001C3C72">
            <w:pPr>
              <w:pStyle w:val="Paragraphedeliste"/>
              <w:tabs>
                <w:tab w:val="left" w:pos="1728"/>
              </w:tabs>
              <w:rPr>
                <w:rFonts w:ascii="Marianne" w:hAnsi="Marianne" w:cs="Arial"/>
                <w:sz w:val="20"/>
                <w:szCs w:val="20"/>
              </w:rPr>
            </w:pPr>
          </w:p>
        </w:tc>
        <w:tc>
          <w:tcPr>
            <w:tcW w:w="2588" w:type="dxa"/>
          </w:tcPr>
          <w:p w14:paraId="109DD65B"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Inscrire le référent égalité à une formation organisée par l’académie. </w:t>
            </w:r>
          </w:p>
          <w:p w14:paraId="123516B6" w14:textId="77777777" w:rsidR="001C3C72" w:rsidRPr="002F3805" w:rsidRDefault="001C3C72" w:rsidP="001C3C72">
            <w:pPr>
              <w:rPr>
                <w:rFonts w:ascii="Marianne" w:hAnsi="Marianne" w:cs="Arial"/>
                <w:sz w:val="20"/>
                <w:szCs w:val="20"/>
              </w:rPr>
            </w:pPr>
          </w:p>
          <w:p w14:paraId="19B4F9B2"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Engager la formation de l’équipe de direction et de l’équipe de vie scolaire.</w:t>
            </w:r>
          </w:p>
          <w:p w14:paraId="4EDBD045" w14:textId="77777777" w:rsidR="001C3C72" w:rsidRPr="002F3805" w:rsidRDefault="001C3C72" w:rsidP="001C3C72">
            <w:pPr>
              <w:rPr>
                <w:rFonts w:ascii="Marianne" w:hAnsi="Marianne" w:cs="Arial"/>
                <w:sz w:val="20"/>
                <w:szCs w:val="20"/>
              </w:rPr>
            </w:pPr>
          </w:p>
          <w:p w14:paraId="61D1C028"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Encourager l’inscription des personnels de l’établissement à des formations inscrites au PAF.</w:t>
            </w:r>
          </w:p>
        </w:tc>
        <w:tc>
          <w:tcPr>
            <w:tcW w:w="2338" w:type="dxa"/>
          </w:tcPr>
          <w:p w14:paraId="46C5973F"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Engager la formation des professeurs principaux, notamment sur les enjeux d’orientation et de déterminismes de genre. </w:t>
            </w:r>
          </w:p>
          <w:p w14:paraId="25482820" w14:textId="77777777" w:rsidR="001C3C72" w:rsidRPr="002F3805" w:rsidRDefault="001C3C72" w:rsidP="001C3C72">
            <w:pPr>
              <w:rPr>
                <w:rFonts w:ascii="Marianne" w:hAnsi="Marianne" w:cs="Arial"/>
                <w:sz w:val="20"/>
                <w:szCs w:val="20"/>
              </w:rPr>
            </w:pPr>
          </w:p>
          <w:p w14:paraId="5C381E1A"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Engager la formation des personnels non enseignants. </w:t>
            </w:r>
          </w:p>
          <w:p w14:paraId="6FE7BA69" w14:textId="77777777" w:rsidR="001C3C72" w:rsidRPr="002F3805" w:rsidRDefault="001C3C72" w:rsidP="001C3C72">
            <w:pPr>
              <w:rPr>
                <w:rFonts w:ascii="Marianne" w:hAnsi="Marianne" w:cs="Arial"/>
                <w:sz w:val="20"/>
                <w:szCs w:val="20"/>
              </w:rPr>
            </w:pPr>
          </w:p>
          <w:p w14:paraId="27E74EB9"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Former l’ensemble des élèves siégeant dans des instances de l’établissement. </w:t>
            </w:r>
          </w:p>
          <w:p w14:paraId="6FC3DD5B" w14:textId="77777777" w:rsidR="001C3C72" w:rsidRPr="002F3805" w:rsidRDefault="001C3C72" w:rsidP="001C3C72">
            <w:pPr>
              <w:rPr>
                <w:rFonts w:ascii="Marianne" w:hAnsi="Marianne" w:cs="Arial"/>
                <w:sz w:val="20"/>
                <w:szCs w:val="20"/>
              </w:rPr>
            </w:pPr>
          </w:p>
          <w:p w14:paraId="480FD735"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Proposer une formation d’initiative locale. </w:t>
            </w:r>
          </w:p>
        </w:tc>
        <w:tc>
          <w:tcPr>
            <w:tcW w:w="2268" w:type="dxa"/>
          </w:tcPr>
          <w:p w14:paraId="22BFDC81"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Former l’ensemble des personnels de l’établissement et dans la mesure du possible les personnels ne relevant pas de l’éducation nationale.</w:t>
            </w:r>
          </w:p>
          <w:p w14:paraId="357B08F2" w14:textId="77777777" w:rsidR="001C3C72" w:rsidRPr="002F3805" w:rsidRDefault="001C3C72" w:rsidP="001C3C72">
            <w:pPr>
              <w:rPr>
                <w:rFonts w:ascii="Marianne" w:hAnsi="Marianne" w:cs="Arial"/>
                <w:sz w:val="20"/>
                <w:szCs w:val="20"/>
              </w:rPr>
            </w:pPr>
          </w:p>
          <w:p w14:paraId="4C12FBB6"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Faire de l’établissement une tête de réseau, à l’échelle du bassin ou du district, pour accompagner d’autres établissements dans la démarche de labellisation. </w:t>
            </w:r>
          </w:p>
          <w:p w14:paraId="0F4F601E" w14:textId="77777777" w:rsidR="001C3C72" w:rsidRPr="002F3805" w:rsidRDefault="001C3C72" w:rsidP="001C3C72">
            <w:pPr>
              <w:rPr>
                <w:rFonts w:ascii="Marianne" w:hAnsi="Marianne" w:cs="Arial"/>
                <w:sz w:val="20"/>
                <w:szCs w:val="20"/>
              </w:rPr>
            </w:pPr>
          </w:p>
          <w:p w14:paraId="3F2C2533" w14:textId="53B9FCD5"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Compter parmi les personnels un ou plusieurs formateurs sur l’égalité filles-garçons intervenant à l’échelle de l’académie. </w:t>
            </w:r>
          </w:p>
        </w:tc>
      </w:tr>
    </w:tbl>
    <w:p w14:paraId="6436772F" w14:textId="741A4C74" w:rsidR="00BB7383" w:rsidRPr="002F3805" w:rsidRDefault="00BB7383" w:rsidP="00BB7383">
      <w:pPr>
        <w:rPr>
          <w:rFonts w:ascii="Marianne" w:hAnsi="Marianne" w:cs="Arial"/>
          <w:sz w:val="20"/>
          <w:szCs w:val="20"/>
        </w:rPr>
      </w:pPr>
    </w:p>
    <w:tbl>
      <w:tblPr>
        <w:tblStyle w:val="Grilledutableau"/>
        <w:tblpPr w:leftFromText="141" w:rightFromText="141" w:vertAnchor="text" w:tblpY="1"/>
        <w:tblOverlap w:val="never"/>
        <w:tblW w:w="9198" w:type="dxa"/>
        <w:tblLayout w:type="fixed"/>
        <w:tblLook w:val="04A0" w:firstRow="1" w:lastRow="0" w:firstColumn="1" w:lastColumn="0" w:noHBand="0" w:noVBand="1"/>
      </w:tblPr>
      <w:tblGrid>
        <w:gridCol w:w="1969"/>
        <w:gridCol w:w="2551"/>
        <w:gridCol w:w="2410"/>
        <w:gridCol w:w="2268"/>
      </w:tblGrid>
      <w:tr w:rsidR="001C3C72" w:rsidRPr="002F3805" w14:paraId="0EE33916" w14:textId="77777777" w:rsidTr="00AE3C77">
        <w:trPr>
          <w:trHeight w:val="74"/>
        </w:trPr>
        <w:tc>
          <w:tcPr>
            <w:tcW w:w="1969" w:type="dxa"/>
          </w:tcPr>
          <w:p w14:paraId="041453CC" w14:textId="77777777" w:rsidR="001C3C72" w:rsidRPr="003F46FB" w:rsidRDefault="001C3C72" w:rsidP="001C3C72">
            <w:pPr>
              <w:jc w:val="center"/>
              <w:rPr>
                <w:rFonts w:ascii="Marianne" w:hAnsi="Marianne" w:cs="Arial"/>
                <w:b/>
                <w:sz w:val="20"/>
                <w:szCs w:val="20"/>
              </w:rPr>
            </w:pPr>
          </w:p>
          <w:p w14:paraId="751EF69D" w14:textId="1ADF725B" w:rsidR="001C3C72" w:rsidRPr="003F46FB" w:rsidRDefault="001C3C72" w:rsidP="001C3C72">
            <w:pPr>
              <w:jc w:val="center"/>
              <w:rPr>
                <w:rFonts w:ascii="Marianne" w:hAnsi="Marianne" w:cs="Arial"/>
                <w:b/>
                <w:sz w:val="20"/>
                <w:szCs w:val="20"/>
              </w:rPr>
            </w:pPr>
            <w:r w:rsidRPr="003F46FB">
              <w:rPr>
                <w:rFonts w:ascii="Marianne" w:hAnsi="Marianne" w:cs="Arial"/>
                <w:b/>
                <w:sz w:val="20"/>
                <w:szCs w:val="20"/>
              </w:rPr>
              <w:t>Leviers d’action</w:t>
            </w:r>
          </w:p>
        </w:tc>
        <w:tc>
          <w:tcPr>
            <w:tcW w:w="2551" w:type="dxa"/>
          </w:tcPr>
          <w:p w14:paraId="0932DE36" w14:textId="77777777" w:rsidR="001C3C72" w:rsidRPr="003F46FB" w:rsidRDefault="001C3C72" w:rsidP="001C3C72">
            <w:pPr>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7DFD8" w14:textId="7F83663A" w:rsidR="001C3C72" w:rsidRPr="003F46FB" w:rsidRDefault="001C3C72" w:rsidP="001C3C72">
            <w:pPr>
              <w:jc w:val="cente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1 - Engagement</w:t>
            </w:r>
          </w:p>
        </w:tc>
        <w:tc>
          <w:tcPr>
            <w:tcW w:w="2410" w:type="dxa"/>
          </w:tcPr>
          <w:p w14:paraId="3D833038" w14:textId="6EF5AA24" w:rsidR="001C3C72" w:rsidRPr="003F46FB" w:rsidRDefault="001C3C72" w:rsidP="001C3C72">
            <w:pPr>
              <w:jc w:val="cente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2 – Approfondissement</w:t>
            </w:r>
          </w:p>
        </w:tc>
        <w:tc>
          <w:tcPr>
            <w:tcW w:w="2268" w:type="dxa"/>
          </w:tcPr>
          <w:p w14:paraId="618D16A5" w14:textId="77777777" w:rsidR="001C3C72" w:rsidRPr="003F46FB" w:rsidRDefault="001C3C72" w:rsidP="001C3C72">
            <w:pPr>
              <w:spacing w:line="240" w:lineRule="atLeast"/>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DAA82" w14:textId="7CAAA39C" w:rsidR="001C3C72" w:rsidRPr="003F46FB" w:rsidRDefault="001C3C72" w:rsidP="001C3C72">
            <w:pPr>
              <w:spacing w:before="120"/>
              <w:jc w:val="cente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3 - Expertise</w:t>
            </w:r>
          </w:p>
        </w:tc>
      </w:tr>
      <w:tr w:rsidR="001C3C72" w:rsidRPr="002F3805" w14:paraId="2C0B0201" w14:textId="77777777" w:rsidTr="00AE3C77">
        <w:trPr>
          <w:trHeight w:val="74"/>
        </w:trPr>
        <w:tc>
          <w:tcPr>
            <w:tcW w:w="1969" w:type="dxa"/>
          </w:tcPr>
          <w:p w14:paraId="188739EB" w14:textId="77777777" w:rsidR="001C3C72" w:rsidRPr="002F3805" w:rsidRDefault="001C3C72" w:rsidP="001C3C72">
            <w:pPr>
              <w:rPr>
                <w:rFonts w:ascii="Marianne" w:hAnsi="Marianne" w:cs="Arial"/>
                <w:b/>
                <w:sz w:val="20"/>
                <w:szCs w:val="20"/>
              </w:rPr>
            </w:pPr>
          </w:p>
          <w:p w14:paraId="16C598CE" w14:textId="77777777" w:rsidR="001C3C72" w:rsidRPr="005606DA" w:rsidRDefault="001C3C72" w:rsidP="001C3C72">
            <w:pPr>
              <w:rPr>
                <w:rFonts w:ascii="Marianne" w:hAnsi="Marianne" w:cs="Arial"/>
                <w:b/>
                <w:sz w:val="20"/>
                <w:szCs w:val="20"/>
              </w:rPr>
            </w:pPr>
            <w:r w:rsidRPr="005606DA">
              <w:rPr>
                <w:rFonts w:ascii="Marianne" w:hAnsi="Marianne" w:cs="Arial"/>
                <w:b/>
                <w:sz w:val="20"/>
                <w:szCs w:val="20"/>
              </w:rPr>
              <w:t>Pratiques pédagogiques</w:t>
            </w:r>
          </w:p>
        </w:tc>
        <w:tc>
          <w:tcPr>
            <w:tcW w:w="2551" w:type="dxa"/>
          </w:tcPr>
          <w:p w14:paraId="3583E5A9"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Proposer des outils pour observer les pratiques en classe (valorisation à la même hauteur des filles et des garçons, répartition égale de la parole entre les filles et les garçons, répartition des tâches, appréciations sur les copies et les bilans périodiques, mixité des groupes, etc.)</w:t>
            </w:r>
          </w:p>
          <w:p w14:paraId="200E6188" w14:textId="77777777" w:rsidR="001C3C72" w:rsidRPr="002F3805" w:rsidRDefault="001C3C72" w:rsidP="001C3C72">
            <w:pPr>
              <w:rPr>
                <w:rFonts w:ascii="Marianne" w:hAnsi="Marianne" w:cs="Arial"/>
                <w:sz w:val="20"/>
                <w:szCs w:val="20"/>
              </w:rPr>
            </w:pPr>
          </w:p>
          <w:p w14:paraId="62C06FC7"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Proposer des outils pour prendre en compte l’égalité filles-garçons dans l’ensemble des enseignements (en lien avec les réflexions menées dans le conseil pédagogique et les conseils d’enseignement).</w:t>
            </w:r>
          </w:p>
          <w:p w14:paraId="0B8D092D" w14:textId="77777777" w:rsidR="001C3C72" w:rsidRPr="002F3805" w:rsidRDefault="001C3C72" w:rsidP="001C3C72">
            <w:pPr>
              <w:rPr>
                <w:rFonts w:ascii="Marianne" w:hAnsi="Marianne" w:cs="Arial"/>
                <w:sz w:val="20"/>
                <w:szCs w:val="20"/>
              </w:rPr>
            </w:pPr>
          </w:p>
          <w:p w14:paraId="3CA5BBB2"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Engager une réflexion sur les manuels scolaires utilisés et plus largement sur les supports pédagogiques comme outil d’éducation à l’égalité. </w:t>
            </w:r>
          </w:p>
          <w:p w14:paraId="3D1E65EB" w14:textId="77777777" w:rsidR="001C3C72" w:rsidRPr="002F3805" w:rsidRDefault="001C3C72" w:rsidP="001C3C72">
            <w:pPr>
              <w:rPr>
                <w:rFonts w:ascii="Marianne" w:hAnsi="Marianne" w:cs="Arial"/>
                <w:sz w:val="20"/>
                <w:szCs w:val="20"/>
              </w:rPr>
            </w:pPr>
          </w:p>
          <w:p w14:paraId="5238C26F" w14:textId="70E7ED34" w:rsidR="001C3C72" w:rsidRPr="002F3805" w:rsidRDefault="001C3C72" w:rsidP="001C3C72">
            <w:pPr>
              <w:rPr>
                <w:rFonts w:ascii="Marianne" w:hAnsi="Marianne" w:cs="Arial"/>
                <w:sz w:val="20"/>
                <w:szCs w:val="20"/>
              </w:rPr>
            </w:pPr>
            <w:r w:rsidRPr="002F3805">
              <w:rPr>
                <w:rFonts w:ascii="Marianne" w:hAnsi="Marianne" w:cs="Arial"/>
                <w:sz w:val="20"/>
                <w:szCs w:val="20"/>
              </w:rPr>
              <w:t>Intégrer dans les heures dédiées à l’orientation une réflexion sur les enjeux d’égalité et de mixité, notamment dans les enseignements scientifiques (en lien avec le</w:t>
            </w:r>
            <w:r w:rsidR="00AE3C77">
              <w:rPr>
                <w:rFonts w:ascii="Marianne" w:hAnsi="Marianne" w:cs="Arial"/>
                <w:sz w:val="20"/>
                <w:szCs w:val="20"/>
              </w:rPr>
              <w:t xml:space="preserve"> ou la P</w:t>
            </w:r>
            <w:r w:rsidRPr="002F3805">
              <w:rPr>
                <w:rFonts w:ascii="Marianne" w:hAnsi="Marianne" w:cs="Arial"/>
                <w:sz w:val="20"/>
                <w:szCs w:val="20"/>
              </w:rPr>
              <w:t xml:space="preserve">syEN). </w:t>
            </w:r>
          </w:p>
          <w:p w14:paraId="668802E6" w14:textId="77777777" w:rsidR="001C3C72" w:rsidRPr="002F3805" w:rsidRDefault="001C3C72" w:rsidP="001C3C72">
            <w:pPr>
              <w:rPr>
                <w:rFonts w:ascii="Marianne" w:hAnsi="Marianne" w:cs="Arial"/>
                <w:sz w:val="20"/>
                <w:szCs w:val="20"/>
              </w:rPr>
            </w:pPr>
          </w:p>
          <w:p w14:paraId="0AE424F3"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Faire un état du fonds documentaire du CDI. </w:t>
            </w:r>
          </w:p>
          <w:p w14:paraId="6D6A2743" w14:textId="77777777" w:rsidR="001C3C72" w:rsidRPr="002F3805" w:rsidRDefault="001C3C72" w:rsidP="001C3C72">
            <w:pPr>
              <w:rPr>
                <w:rFonts w:ascii="Marianne" w:hAnsi="Marianne" w:cs="Arial"/>
                <w:sz w:val="20"/>
                <w:szCs w:val="20"/>
              </w:rPr>
            </w:pPr>
          </w:p>
          <w:p w14:paraId="1C711CE5"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Favoriser la pratique sportive des filles et des garçons. </w:t>
            </w:r>
          </w:p>
        </w:tc>
        <w:tc>
          <w:tcPr>
            <w:tcW w:w="2410" w:type="dxa"/>
          </w:tcPr>
          <w:p w14:paraId="3A6E31DE"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Accompagner, en lien avec les corps d’inspection, l’évolution des pratiques professionnelles (en lien avec la sollicitation, le cas échéant, d’une formation d’initiative locale).</w:t>
            </w:r>
          </w:p>
          <w:p w14:paraId="307BDFBA" w14:textId="77777777" w:rsidR="001C3C72" w:rsidRPr="002F3805" w:rsidRDefault="001C3C72" w:rsidP="001C3C72">
            <w:pPr>
              <w:jc w:val="center"/>
              <w:rPr>
                <w:rFonts w:ascii="Marianne" w:hAnsi="Marianne" w:cs="Arial"/>
                <w:sz w:val="20"/>
                <w:szCs w:val="20"/>
              </w:rPr>
            </w:pPr>
          </w:p>
          <w:p w14:paraId="06BC610F" w14:textId="77777777" w:rsidR="0006127D" w:rsidRDefault="0006127D" w:rsidP="001C3C72">
            <w:pPr>
              <w:rPr>
                <w:rFonts w:ascii="Marianne" w:hAnsi="Marianne" w:cs="Arial"/>
                <w:sz w:val="20"/>
                <w:szCs w:val="20"/>
              </w:rPr>
            </w:pPr>
          </w:p>
          <w:p w14:paraId="1B42A064" w14:textId="7F9EB616"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Se fonder sur les conseils d’enseignement pour renforcer la prise en compte de l’égalité dans les disciplines et favoriser des engagements d’équipes. </w:t>
            </w:r>
          </w:p>
          <w:p w14:paraId="660FCA2F" w14:textId="77777777" w:rsidR="001C3C72" w:rsidRPr="002F3805" w:rsidRDefault="001C3C72" w:rsidP="001C3C72">
            <w:pPr>
              <w:jc w:val="center"/>
              <w:rPr>
                <w:rFonts w:ascii="Marianne" w:hAnsi="Marianne" w:cs="Arial"/>
                <w:sz w:val="20"/>
                <w:szCs w:val="20"/>
              </w:rPr>
            </w:pPr>
          </w:p>
          <w:p w14:paraId="06CC4D36"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Faire du conseil de classe un lieu dégagé de tout stéréotype de genre. </w:t>
            </w:r>
          </w:p>
          <w:p w14:paraId="66BAC5D0" w14:textId="77777777" w:rsidR="001C3C72" w:rsidRPr="002F3805" w:rsidRDefault="001C3C72" w:rsidP="001C3C72">
            <w:pPr>
              <w:rPr>
                <w:rFonts w:ascii="Marianne" w:hAnsi="Marianne" w:cs="Arial"/>
                <w:sz w:val="20"/>
                <w:szCs w:val="20"/>
              </w:rPr>
            </w:pPr>
          </w:p>
          <w:p w14:paraId="2643BB6B"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Conduire un dialogue avec les familles, notamment dans le cadre de l’orientation, pour favoriser des choix dégagés des déterminismes de genre. </w:t>
            </w:r>
          </w:p>
          <w:p w14:paraId="0F79BF35" w14:textId="77777777" w:rsidR="001C3C72" w:rsidRPr="002F3805" w:rsidRDefault="001C3C72" w:rsidP="001C3C72">
            <w:pPr>
              <w:rPr>
                <w:rFonts w:ascii="Marianne" w:hAnsi="Marianne" w:cs="Arial"/>
                <w:sz w:val="20"/>
                <w:szCs w:val="20"/>
              </w:rPr>
            </w:pPr>
          </w:p>
          <w:p w14:paraId="4CA904BB"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Constituer un fonds documentaire sur l’égalité et les droits des femmes au CDI. </w:t>
            </w:r>
          </w:p>
          <w:p w14:paraId="0B2767C8" w14:textId="77777777" w:rsidR="001C3C72" w:rsidRPr="002F3805" w:rsidRDefault="001C3C72" w:rsidP="001C3C72">
            <w:pPr>
              <w:rPr>
                <w:rFonts w:ascii="Marianne" w:hAnsi="Marianne" w:cs="Arial"/>
                <w:sz w:val="20"/>
                <w:szCs w:val="20"/>
              </w:rPr>
            </w:pPr>
          </w:p>
          <w:p w14:paraId="01C52213" w14:textId="77777777" w:rsidR="001C3C72" w:rsidRPr="002F3805" w:rsidRDefault="001C3C72" w:rsidP="001C3C72">
            <w:pPr>
              <w:rPr>
                <w:rFonts w:ascii="Marianne" w:hAnsi="Marianne" w:cs="Arial"/>
                <w:sz w:val="20"/>
                <w:szCs w:val="20"/>
              </w:rPr>
            </w:pPr>
          </w:p>
        </w:tc>
        <w:tc>
          <w:tcPr>
            <w:tcW w:w="2268" w:type="dxa"/>
          </w:tcPr>
          <w:p w14:paraId="02B8F225" w14:textId="77777777" w:rsidR="001C3C72" w:rsidRPr="002F3805" w:rsidRDefault="001C3C72" w:rsidP="001C3C72">
            <w:pPr>
              <w:spacing w:before="120"/>
              <w:jc w:val="both"/>
              <w:rPr>
                <w:rFonts w:ascii="Marianne" w:hAnsi="Marianne" w:cs="Arial"/>
                <w:sz w:val="20"/>
                <w:szCs w:val="20"/>
              </w:rPr>
            </w:pPr>
            <w:r w:rsidRPr="002F3805">
              <w:rPr>
                <w:rFonts w:ascii="Marianne" w:hAnsi="Marianne" w:cs="Arial"/>
                <w:sz w:val="20"/>
                <w:szCs w:val="20"/>
              </w:rPr>
              <w:t xml:space="preserve">S’appuyer sur l’ensemble des situations d’apprentissage, les enseignements, les projets interdisciplinaires et les éducations transversales (EMI, EAC, EDD, éducation à la sexualité, éducation à la citoyenneté, etc.) pour faire acquérir le sens de l’égalité filles-garçons aux élèves.  </w:t>
            </w:r>
          </w:p>
          <w:p w14:paraId="0C2E349D" w14:textId="77777777" w:rsidR="001C3C72" w:rsidRPr="002F3805" w:rsidRDefault="001C3C72" w:rsidP="001C3C72">
            <w:pPr>
              <w:rPr>
                <w:rFonts w:ascii="Marianne" w:hAnsi="Marianne" w:cs="Arial"/>
                <w:sz w:val="20"/>
                <w:szCs w:val="20"/>
              </w:rPr>
            </w:pPr>
          </w:p>
          <w:p w14:paraId="63A513DD"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Solliciter le cas échéant l’accompagnement de la recherche pour améliorer les pratiques professionnelles.</w:t>
            </w:r>
          </w:p>
          <w:p w14:paraId="4EF7FDA3" w14:textId="77777777" w:rsidR="001C3C72" w:rsidRPr="002F3805" w:rsidRDefault="001C3C72" w:rsidP="001C3C72">
            <w:pPr>
              <w:rPr>
                <w:rFonts w:ascii="Marianne" w:hAnsi="Marianne" w:cs="Arial"/>
                <w:sz w:val="20"/>
                <w:szCs w:val="20"/>
              </w:rPr>
            </w:pPr>
          </w:p>
          <w:p w14:paraId="1ACA439D"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Systématiser la prise en compte des enjeux de mixité et d’égalité dans l’accompagnement à l’orientation. Mener des actions à l’échelle de l’établissement et dans le cadre de l’accompagnement individuel des élèves et des familles. </w:t>
            </w:r>
          </w:p>
          <w:p w14:paraId="5C909901" w14:textId="77777777" w:rsidR="001C3C72" w:rsidRPr="002F3805" w:rsidRDefault="001C3C72" w:rsidP="001C3C72">
            <w:pPr>
              <w:spacing w:before="120"/>
              <w:jc w:val="both"/>
              <w:rPr>
                <w:rFonts w:ascii="Marianne" w:hAnsi="Marianne" w:cs="Arial"/>
                <w:sz w:val="20"/>
                <w:szCs w:val="20"/>
              </w:rPr>
            </w:pPr>
            <w:r w:rsidRPr="002F3805">
              <w:rPr>
                <w:rFonts w:ascii="Marianne" w:hAnsi="Marianne" w:cs="Arial"/>
                <w:sz w:val="20"/>
                <w:szCs w:val="20"/>
              </w:rPr>
              <w:t>Accompagner l’ambition des filles et des garçons en se fondant sur les dispositifs d’égalité des chances quand ils existent.</w:t>
            </w:r>
          </w:p>
          <w:p w14:paraId="324A9355" w14:textId="77777777" w:rsidR="001C3C72" w:rsidRPr="002F3805" w:rsidRDefault="001C3C72" w:rsidP="001C3C72">
            <w:pPr>
              <w:spacing w:before="120"/>
              <w:jc w:val="both"/>
              <w:rPr>
                <w:rFonts w:ascii="Marianne" w:hAnsi="Marianne" w:cs="Arial"/>
                <w:sz w:val="20"/>
                <w:szCs w:val="20"/>
              </w:rPr>
            </w:pPr>
            <w:r w:rsidRPr="002F3805">
              <w:rPr>
                <w:rFonts w:ascii="Marianne" w:hAnsi="Marianne" w:cs="Arial"/>
                <w:sz w:val="20"/>
                <w:szCs w:val="20"/>
              </w:rPr>
              <w:t>Engager l’association sportive dans une démarche en faveur de l’égalité et de la mixité (dispositif Ethic’action de l’UNSS)</w:t>
            </w:r>
          </w:p>
          <w:p w14:paraId="7202E0CB" w14:textId="77777777" w:rsidR="001C3C72" w:rsidRPr="002F3805" w:rsidRDefault="001C3C72" w:rsidP="001C3C72">
            <w:pPr>
              <w:rPr>
                <w:rFonts w:ascii="Marianne" w:hAnsi="Marianne" w:cs="Arial"/>
                <w:sz w:val="20"/>
                <w:szCs w:val="20"/>
              </w:rPr>
            </w:pPr>
          </w:p>
          <w:p w14:paraId="2D9AF08C" w14:textId="2192D803" w:rsidR="001C3C72" w:rsidRPr="002F3805" w:rsidRDefault="001C3C72" w:rsidP="001C3C72">
            <w:pPr>
              <w:rPr>
                <w:rFonts w:ascii="Marianne" w:hAnsi="Marianne" w:cs="Arial"/>
                <w:sz w:val="20"/>
                <w:szCs w:val="20"/>
              </w:rPr>
            </w:pPr>
            <w:r w:rsidRPr="002F3805">
              <w:rPr>
                <w:rFonts w:ascii="Marianne" w:hAnsi="Marianne" w:cs="Arial"/>
                <w:sz w:val="20"/>
                <w:szCs w:val="20"/>
              </w:rPr>
              <w:t>Faire connaître et partager l’expertise des personnels enseignants et d’éducation en matière de pratiques professionnelles au-delà de l’établissement (en lien avec la formation).</w:t>
            </w:r>
          </w:p>
        </w:tc>
      </w:tr>
      <w:tr w:rsidR="001C3C72" w:rsidRPr="002F3805" w14:paraId="50226333" w14:textId="77777777" w:rsidTr="00AE3C77">
        <w:tc>
          <w:tcPr>
            <w:tcW w:w="1969" w:type="dxa"/>
          </w:tcPr>
          <w:p w14:paraId="5046C160" w14:textId="77777777" w:rsidR="001C3C72" w:rsidRPr="003F46FB" w:rsidRDefault="001C3C72" w:rsidP="001C3C72">
            <w:pPr>
              <w:jc w:val="center"/>
              <w:rPr>
                <w:rFonts w:ascii="Marianne" w:hAnsi="Marianne" w:cs="Arial"/>
                <w:b/>
                <w:sz w:val="20"/>
                <w:szCs w:val="20"/>
              </w:rPr>
            </w:pPr>
            <w:bookmarkStart w:id="0" w:name="_GoBack" w:colFirst="0" w:colLast="3"/>
          </w:p>
          <w:p w14:paraId="2AFACD96" w14:textId="457558BD" w:rsidR="001C3C72" w:rsidRPr="003F46FB" w:rsidRDefault="001C3C72" w:rsidP="001C3C72">
            <w:pPr>
              <w:rPr>
                <w:rFonts w:ascii="Marianne" w:hAnsi="Marianne" w:cs="Arial"/>
                <w:b/>
                <w:sz w:val="20"/>
                <w:szCs w:val="20"/>
              </w:rPr>
            </w:pPr>
            <w:r w:rsidRPr="003F46FB">
              <w:rPr>
                <w:rFonts w:ascii="Marianne" w:hAnsi="Marianne" w:cs="Arial"/>
                <w:b/>
                <w:sz w:val="20"/>
                <w:szCs w:val="20"/>
              </w:rPr>
              <w:t>Leviers d’action</w:t>
            </w:r>
          </w:p>
        </w:tc>
        <w:tc>
          <w:tcPr>
            <w:tcW w:w="2551" w:type="dxa"/>
          </w:tcPr>
          <w:p w14:paraId="41DA34D5" w14:textId="77777777" w:rsidR="001C3C72" w:rsidRPr="003F46FB" w:rsidRDefault="001C3C72" w:rsidP="001C3C72">
            <w:pPr>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ADAEAF" w14:textId="6B29B7FA" w:rsidR="001C3C72" w:rsidRPr="003F46FB" w:rsidRDefault="001C3C72" w:rsidP="001C3C72">
            <w:pP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1 - Engagement</w:t>
            </w:r>
          </w:p>
        </w:tc>
        <w:tc>
          <w:tcPr>
            <w:tcW w:w="2410" w:type="dxa"/>
          </w:tcPr>
          <w:p w14:paraId="6ADDA7B3" w14:textId="77777777" w:rsidR="001C3C72" w:rsidRPr="003F46FB" w:rsidRDefault="001C3C72" w:rsidP="001C3C72">
            <w:pP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2 – Approfondissement</w:t>
            </w:r>
          </w:p>
          <w:p w14:paraId="0C135C73" w14:textId="4EC4B196" w:rsidR="001C3C72" w:rsidRPr="003F46FB" w:rsidRDefault="001C3C72" w:rsidP="001C3C72">
            <w:pPr>
              <w:rPr>
                <w:rFonts w:ascii="Marianne" w:hAnsi="Marianne" w:cs="Arial"/>
                <w:b/>
                <w:sz w:val="20"/>
                <w:szCs w:val="20"/>
              </w:rPr>
            </w:pPr>
          </w:p>
        </w:tc>
        <w:tc>
          <w:tcPr>
            <w:tcW w:w="2268" w:type="dxa"/>
          </w:tcPr>
          <w:p w14:paraId="70703E60" w14:textId="77777777" w:rsidR="001C3C72" w:rsidRPr="003F46FB" w:rsidRDefault="001C3C72" w:rsidP="001C3C72">
            <w:pPr>
              <w:spacing w:line="240" w:lineRule="atLeast"/>
              <w:jc w:val="center"/>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CE5868" w14:textId="1D15E183" w:rsidR="001C3C72" w:rsidRPr="003F46FB" w:rsidRDefault="001C3C72" w:rsidP="001C3C72">
            <w:pPr>
              <w:rPr>
                <w:rFonts w:ascii="Marianne" w:hAnsi="Marianne" w:cs="Arial"/>
                <w:b/>
                <w:sz w:val="20"/>
                <w:szCs w:val="20"/>
              </w:rPr>
            </w:pPr>
            <w:r w:rsidRPr="003F46FB">
              <w:rPr>
                <w:rFonts w:ascii="Marianne" w:hAnsi="Marianne"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3 - Expertise</w:t>
            </w:r>
          </w:p>
        </w:tc>
      </w:tr>
      <w:bookmarkEnd w:id="0"/>
      <w:tr w:rsidR="001C3C72" w:rsidRPr="002F3805" w14:paraId="2E0DC8B4" w14:textId="77777777" w:rsidTr="00AE3C77">
        <w:tc>
          <w:tcPr>
            <w:tcW w:w="1969" w:type="dxa"/>
          </w:tcPr>
          <w:p w14:paraId="3D589D5B" w14:textId="77777777" w:rsidR="001C3C72" w:rsidRPr="002F3805" w:rsidRDefault="001C3C72" w:rsidP="001C3C72">
            <w:pPr>
              <w:rPr>
                <w:rFonts w:ascii="Marianne" w:hAnsi="Marianne" w:cs="Arial"/>
                <w:sz w:val="20"/>
                <w:szCs w:val="20"/>
              </w:rPr>
            </w:pPr>
          </w:p>
          <w:p w14:paraId="25655DEA" w14:textId="77777777" w:rsidR="001C3C72" w:rsidRDefault="001C3C72" w:rsidP="001C3C72">
            <w:pPr>
              <w:rPr>
                <w:rFonts w:ascii="Marianne" w:hAnsi="Marianne" w:cs="Arial"/>
                <w:b/>
                <w:sz w:val="24"/>
                <w:szCs w:val="24"/>
              </w:rPr>
            </w:pPr>
          </w:p>
          <w:p w14:paraId="2FED9D3C" w14:textId="77777777" w:rsidR="001C3C72" w:rsidRDefault="001C3C72" w:rsidP="001C3C72">
            <w:pPr>
              <w:rPr>
                <w:rFonts w:ascii="Marianne" w:hAnsi="Marianne" w:cs="Arial"/>
                <w:b/>
                <w:sz w:val="24"/>
                <w:szCs w:val="24"/>
              </w:rPr>
            </w:pPr>
          </w:p>
          <w:p w14:paraId="0B99805B" w14:textId="79BB8C22" w:rsidR="001C3C72" w:rsidRPr="005606DA" w:rsidRDefault="001C3C72" w:rsidP="001C3C72">
            <w:pPr>
              <w:rPr>
                <w:rFonts w:ascii="Marianne" w:hAnsi="Marianne" w:cs="Arial"/>
                <w:b/>
                <w:sz w:val="20"/>
                <w:szCs w:val="20"/>
              </w:rPr>
            </w:pPr>
            <w:r w:rsidRPr="005606DA">
              <w:rPr>
                <w:rFonts w:ascii="Marianne" w:hAnsi="Marianne" w:cs="Arial"/>
                <w:b/>
                <w:sz w:val="20"/>
                <w:szCs w:val="20"/>
              </w:rPr>
              <w:t>Partenariats et Rayonnement</w:t>
            </w:r>
          </w:p>
          <w:p w14:paraId="1ADDE3CD" w14:textId="77777777" w:rsidR="001C3C72" w:rsidRPr="002F3805" w:rsidRDefault="001C3C72" w:rsidP="001C3C72">
            <w:pPr>
              <w:rPr>
                <w:rFonts w:ascii="Marianne" w:hAnsi="Marianne" w:cs="Arial"/>
                <w:b/>
                <w:sz w:val="20"/>
                <w:szCs w:val="20"/>
              </w:rPr>
            </w:pPr>
          </w:p>
          <w:p w14:paraId="4D78E08D" w14:textId="77777777" w:rsidR="001C3C72" w:rsidRPr="002F3805" w:rsidRDefault="001C3C72" w:rsidP="001C3C72">
            <w:pPr>
              <w:rPr>
                <w:rFonts w:ascii="Marianne" w:hAnsi="Marianne" w:cs="Arial"/>
                <w:b/>
                <w:sz w:val="20"/>
                <w:szCs w:val="20"/>
              </w:rPr>
            </w:pPr>
          </w:p>
          <w:p w14:paraId="314B5A17" w14:textId="77777777" w:rsidR="001C3C72" w:rsidRPr="002F3805" w:rsidRDefault="001C3C72" w:rsidP="001C3C72">
            <w:pPr>
              <w:rPr>
                <w:rFonts w:ascii="Marianne" w:hAnsi="Marianne" w:cs="Arial"/>
                <w:b/>
                <w:sz w:val="20"/>
                <w:szCs w:val="20"/>
              </w:rPr>
            </w:pPr>
          </w:p>
          <w:p w14:paraId="32CBE82B" w14:textId="77777777" w:rsidR="001C3C72" w:rsidRPr="002F3805" w:rsidRDefault="001C3C72" w:rsidP="001C3C72">
            <w:pPr>
              <w:rPr>
                <w:rFonts w:ascii="Marianne" w:hAnsi="Marianne" w:cs="Arial"/>
                <w:b/>
                <w:sz w:val="20"/>
                <w:szCs w:val="20"/>
              </w:rPr>
            </w:pPr>
          </w:p>
          <w:p w14:paraId="53967BDB" w14:textId="77777777" w:rsidR="001C3C72" w:rsidRPr="002F3805" w:rsidRDefault="001C3C72" w:rsidP="001C3C72">
            <w:pPr>
              <w:rPr>
                <w:rFonts w:ascii="Marianne" w:hAnsi="Marianne" w:cs="Arial"/>
                <w:b/>
                <w:sz w:val="20"/>
                <w:szCs w:val="20"/>
              </w:rPr>
            </w:pPr>
          </w:p>
          <w:p w14:paraId="4F1A7047" w14:textId="77777777" w:rsidR="001C3C72" w:rsidRPr="002F3805" w:rsidRDefault="001C3C72" w:rsidP="001C3C72">
            <w:pPr>
              <w:rPr>
                <w:rFonts w:ascii="Marianne" w:hAnsi="Marianne" w:cs="Arial"/>
                <w:b/>
                <w:sz w:val="20"/>
                <w:szCs w:val="20"/>
              </w:rPr>
            </w:pPr>
          </w:p>
          <w:p w14:paraId="1EAD9D09" w14:textId="0990C574" w:rsidR="001C3C72" w:rsidRPr="002F3805" w:rsidRDefault="001C3C72" w:rsidP="001C3C72">
            <w:pPr>
              <w:rPr>
                <w:rFonts w:ascii="Marianne" w:hAnsi="Marianne" w:cs="Arial"/>
                <w:b/>
                <w:sz w:val="20"/>
                <w:szCs w:val="20"/>
              </w:rPr>
            </w:pPr>
          </w:p>
        </w:tc>
        <w:tc>
          <w:tcPr>
            <w:tcW w:w="2551" w:type="dxa"/>
          </w:tcPr>
          <w:p w14:paraId="056E2ACE"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Identifier sur le territoire les partenaires institutionnels, associatifs et issus du monde professionnel qui peuvent contribuer à promouvoir l’égalité filles-garçons dans l’établissement. </w:t>
            </w:r>
          </w:p>
          <w:p w14:paraId="6E6CCDB7" w14:textId="77777777" w:rsidR="001C3C72" w:rsidRPr="002F3805" w:rsidRDefault="001C3C72" w:rsidP="001C3C72">
            <w:pPr>
              <w:rPr>
                <w:rFonts w:ascii="Marianne" w:hAnsi="Marianne" w:cs="Arial"/>
                <w:sz w:val="20"/>
                <w:szCs w:val="20"/>
              </w:rPr>
            </w:pPr>
          </w:p>
          <w:p w14:paraId="5F1CDE1D"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Engager un ou plusieurs partenariats avec des structures bénéficiant d’une expertise en matière d’égalité filles-garçons et organiser des interventions devant les élèves et/ou les personnels de l’établissement. </w:t>
            </w:r>
          </w:p>
          <w:p w14:paraId="7181E975" w14:textId="77777777" w:rsidR="001C3C72" w:rsidRPr="002F3805" w:rsidRDefault="001C3C72" w:rsidP="001C3C72">
            <w:pPr>
              <w:rPr>
                <w:rFonts w:ascii="Marianne" w:hAnsi="Marianne" w:cs="Arial"/>
                <w:sz w:val="20"/>
                <w:szCs w:val="20"/>
              </w:rPr>
            </w:pPr>
          </w:p>
          <w:p w14:paraId="1FE60F10"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Engager une réflexion avec ces partenaires pour favoriser des séquences d’observation et des PFMP dégagées des déterminismes de genre. </w:t>
            </w:r>
          </w:p>
          <w:p w14:paraId="57DC9F78" w14:textId="77777777" w:rsidR="001C3C72" w:rsidRPr="002F3805" w:rsidRDefault="001C3C72" w:rsidP="001C3C72">
            <w:pPr>
              <w:rPr>
                <w:rFonts w:ascii="Marianne" w:hAnsi="Marianne" w:cs="Arial"/>
                <w:sz w:val="20"/>
                <w:szCs w:val="20"/>
              </w:rPr>
            </w:pPr>
          </w:p>
          <w:p w14:paraId="45DEA372"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Informer les familles de la démarche de l’établissement pour une labellisation « égalité filles-garçons ».</w:t>
            </w:r>
          </w:p>
          <w:p w14:paraId="4063FCF4" w14:textId="3EDBEBE5" w:rsidR="001C3C72" w:rsidRPr="002F3805" w:rsidRDefault="001C3C72" w:rsidP="001C3C72">
            <w:pPr>
              <w:rPr>
                <w:rFonts w:ascii="Marianne" w:hAnsi="Marianne" w:cs="Arial"/>
                <w:sz w:val="20"/>
                <w:szCs w:val="20"/>
              </w:rPr>
            </w:pPr>
          </w:p>
        </w:tc>
        <w:tc>
          <w:tcPr>
            <w:tcW w:w="2410" w:type="dxa"/>
          </w:tcPr>
          <w:p w14:paraId="56EBFB93"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Développer les interventions de partenaires ayant une expertise en matière d’égalité filles-garçons devant les élèves et/ou les partenaires. </w:t>
            </w:r>
          </w:p>
          <w:p w14:paraId="361F1590" w14:textId="77777777" w:rsidR="001C3C72" w:rsidRPr="002F3805" w:rsidRDefault="001C3C72" w:rsidP="001C3C72">
            <w:pPr>
              <w:rPr>
                <w:rFonts w:ascii="Marianne" w:hAnsi="Marianne" w:cs="Arial"/>
                <w:sz w:val="20"/>
                <w:szCs w:val="20"/>
              </w:rPr>
            </w:pPr>
          </w:p>
          <w:p w14:paraId="618B0303"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Engager l’ensemble des partenaires de l’établissement (collectivités, entreprises, associations) dans la démarche de labellisation, qu’ils soient ou non détenteurs d’une expertise en matière d’égalité filles-garçons. </w:t>
            </w:r>
          </w:p>
          <w:p w14:paraId="2CFF71CB" w14:textId="77777777" w:rsidR="001C3C72" w:rsidRPr="002F3805" w:rsidRDefault="001C3C72" w:rsidP="001C3C72">
            <w:pPr>
              <w:ind w:left="708"/>
              <w:rPr>
                <w:rFonts w:ascii="Marianne" w:hAnsi="Marianne" w:cs="Arial"/>
                <w:sz w:val="20"/>
                <w:szCs w:val="20"/>
              </w:rPr>
            </w:pPr>
          </w:p>
          <w:p w14:paraId="5EBD3B35"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Encourager les familles à s’impliquer dans le processus de labellisation. </w:t>
            </w:r>
          </w:p>
        </w:tc>
        <w:tc>
          <w:tcPr>
            <w:tcW w:w="2268" w:type="dxa"/>
          </w:tcPr>
          <w:p w14:paraId="1C953E84"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 xml:space="preserve">Systématiser, pour toutes les classes de l’établissement, des interventions de partenaires. </w:t>
            </w:r>
          </w:p>
          <w:p w14:paraId="248C14C3" w14:textId="77777777" w:rsidR="001C3C72" w:rsidRPr="002F3805" w:rsidRDefault="001C3C72" w:rsidP="001C3C72">
            <w:pPr>
              <w:rPr>
                <w:rFonts w:ascii="Marianne" w:hAnsi="Marianne" w:cs="Arial"/>
                <w:sz w:val="20"/>
                <w:szCs w:val="20"/>
              </w:rPr>
            </w:pPr>
          </w:p>
          <w:p w14:paraId="2D054945" w14:textId="77777777" w:rsidR="001C3C72" w:rsidRPr="002F3805" w:rsidRDefault="001C3C72" w:rsidP="001C3C72">
            <w:pPr>
              <w:rPr>
                <w:rFonts w:ascii="Marianne" w:hAnsi="Marianne" w:cs="Arial"/>
                <w:sz w:val="20"/>
                <w:szCs w:val="20"/>
              </w:rPr>
            </w:pPr>
            <w:r w:rsidRPr="002F3805">
              <w:rPr>
                <w:rFonts w:ascii="Marianne" w:hAnsi="Marianne" w:cs="Arial"/>
                <w:sz w:val="20"/>
                <w:szCs w:val="20"/>
              </w:rPr>
              <w:t>Faire contribuer les familles à la dynamique de l’établissement en faveur de l’égalité filles-garçons.</w:t>
            </w:r>
          </w:p>
          <w:p w14:paraId="3ED89A08" w14:textId="77777777" w:rsidR="001C3C72" w:rsidRPr="002F3805" w:rsidRDefault="001C3C72" w:rsidP="001C3C72">
            <w:pPr>
              <w:rPr>
                <w:rFonts w:ascii="Marianne" w:hAnsi="Marianne" w:cs="Arial"/>
                <w:sz w:val="20"/>
                <w:szCs w:val="20"/>
              </w:rPr>
            </w:pPr>
          </w:p>
          <w:p w14:paraId="169A0711" w14:textId="001C5BE9" w:rsidR="001C3C72" w:rsidRPr="002F3805" w:rsidRDefault="001C3C72" w:rsidP="001C3C72">
            <w:pPr>
              <w:rPr>
                <w:rFonts w:ascii="Marianne" w:hAnsi="Marianne" w:cs="Arial"/>
                <w:sz w:val="20"/>
                <w:szCs w:val="20"/>
              </w:rPr>
            </w:pPr>
            <w:r w:rsidRPr="002F3805">
              <w:rPr>
                <w:rFonts w:ascii="Marianne" w:hAnsi="Marianne" w:cs="Arial"/>
                <w:sz w:val="20"/>
                <w:szCs w:val="20"/>
              </w:rPr>
              <w:t>Rendre visible l’engagement de l’établissement en faveur de l’égalité filles-garçons en organisant une valorisation des actions menées, dans l’établissement et plus largement sur son territoire (notamment d</w:t>
            </w:r>
            <w:r>
              <w:rPr>
                <w:rFonts w:ascii="Marianne" w:hAnsi="Marianne" w:cs="Arial"/>
                <w:sz w:val="20"/>
                <w:szCs w:val="20"/>
              </w:rPr>
              <w:t>a</w:t>
            </w:r>
            <w:r w:rsidRPr="002F3805">
              <w:rPr>
                <w:rFonts w:ascii="Marianne" w:hAnsi="Marianne" w:cs="Arial"/>
                <w:sz w:val="20"/>
                <w:szCs w:val="20"/>
              </w:rPr>
              <w:t>ns les écoles).</w:t>
            </w:r>
          </w:p>
        </w:tc>
      </w:tr>
    </w:tbl>
    <w:p w14:paraId="159F518A" w14:textId="02CF8323" w:rsidR="001C3C72" w:rsidRDefault="001C3C72" w:rsidP="00616AEE">
      <w:pPr>
        <w:spacing w:line="320" w:lineRule="atLeast"/>
        <w:rPr>
          <w:rFonts w:ascii="Marianne" w:hAnsi="Marianne" w:cstheme="minorHAnsi"/>
          <w:b/>
          <w:smallCaps/>
          <w:color w:val="ED7D31" w:themeColor="accent2"/>
          <w:sz w:val="20"/>
          <w:szCs w:val="20"/>
        </w:rPr>
      </w:pPr>
    </w:p>
    <w:p w14:paraId="70DA3A09" w14:textId="55D8FD54" w:rsidR="00C33E53" w:rsidRDefault="00C33E53" w:rsidP="00616AEE">
      <w:pPr>
        <w:spacing w:line="320" w:lineRule="atLeast"/>
        <w:rPr>
          <w:rFonts w:ascii="Marianne" w:hAnsi="Marianne" w:cstheme="minorHAnsi"/>
          <w:b/>
          <w:smallCaps/>
          <w:color w:val="ED7D31" w:themeColor="accent2"/>
          <w:sz w:val="20"/>
          <w:szCs w:val="20"/>
        </w:rPr>
      </w:pPr>
    </w:p>
    <w:p w14:paraId="44CA8271" w14:textId="2421EC01" w:rsidR="00C33E53" w:rsidRPr="00E25607" w:rsidRDefault="00CA02BC" w:rsidP="00E25607">
      <w:pPr>
        <w:ind w:left="360"/>
        <w:jc w:val="both"/>
        <w:rPr>
          <w:rFonts w:ascii="Marianne" w:hAnsi="Marianne" w:cstheme="minorHAnsi"/>
        </w:rPr>
      </w:pPr>
      <w:r w:rsidRPr="00C33E53">
        <w:rPr>
          <w:rFonts w:ascii="Marianne" w:hAnsi="Marianne" w:cstheme="minorHAnsi"/>
          <w:b/>
          <w:smallCaps/>
          <w:sz w:val="32"/>
          <w:szCs w:val="32"/>
        </w:rPr>
        <w:t>En guise de synthèse</w:t>
      </w:r>
      <w:r w:rsidR="00B55429">
        <w:rPr>
          <w:rFonts w:ascii="Marianne" w:hAnsi="Marianne" w:cstheme="minorHAnsi"/>
          <w:b/>
          <w:smallCaps/>
          <w:sz w:val="32"/>
          <w:szCs w:val="32"/>
        </w:rPr>
        <w:t xml:space="preserve"> : </w:t>
      </w:r>
      <w:r w:rsidR="00494894">
        <w:rPr>
          <w:rFonts w:ascii="Marianne" w:hAnsi="Marianne" w:cstheme="minorHAnsi"/>
        </w:rPr>
        <w:t xml:space="preserve">remplissez le tableau ci-dessous. Il </w:t>
      </w:r>
      <w:r w:rsidR="00494894" w:rsidRPr="00046541">
        <w:rPr>
          <w:rFonts w:ascii="Marianne" w:hAnsi="Marianne" w:cstheme="minorHAnsi"/>
        </w:rPr>
        <w:t>permet de décrire les avancées et les aspects qui restent à développer dans chaque thématique</w:t>
      </w:r>
      <w:r w:rsidR="00FC3EC9">
        <w:rPr>
          <w:rFonts w:ascii="Marianne" w:hAnsi="Marianne" w:cstheme="minorHAnsi"/>
        </w:rPr>
        <w:t xml:space="preserve"> du référentiel</w:t>
      </w:r>
      <w:r w:rsidR="00494894" w:rsidRPr="00046541">
        <w:rPr>
          <w:rFonts w:ascii="Marianne" w:hAnsi="Marianne" w:cstheme="minorHAnsi"/>
        </w:rPr>
        <w:t>.</w:t>
      </w:r>
    </w:p>
    <w:tbl>
      <w:tblPr>
        <w:tblStyle w:val="Grilledutableau"/>
        <w:tblW w:w="0" w:type="auto"/>
        <w:tblLook w:val="04A0" w:firstRow="1" w:lastRow="0" w:firstColumn="1" w:lastColumn="0" w:noHBand="0" w:noVBand="1"/>
      </w:tblPr>
      <w:tblGrid>
        <w:gridCol w:w="9060"/>
      </w:tblGrid>
      <w:tr w:rsidR="00616AEE" w:rsidRPr="002F3805" w14:paraId="32F84E33" w14:textId="77777777" w:rsidTr="00427A38">
        <w:trPr>
          <w:trHeight w:val="542"/>
        </w:trPr>
        <w:tc>
          <w:tcPr>
            <w:tcW w:w="9060" w:type="dxa"/>
            <w:shd w:val="clear" w:color="auto" w:fill="D9D9D9" w:themeFill="background1" w:themeFillShade="D9"/>
            <w:vAlign w:val="center"/>
          </w:tcPr>
          <w:p w14:paraId="4CC6522C" w14:textId="77777777" w:rsidR="00616AEE" w:rsidRPr="002F3805" w:rsidRDefault="00616AEE" w:rsidP="00712D54">
            <w:pPr>
              <w:jc w:val="both"/>
              <w:rPr>
                <w:rFonts w:ascii="Marianne" w:hAnsi="Marianne"/>
                <w:b/>
                <w:sz w:val="20"/>
                <w:szCs w:val="20"/>
              </w:rPr>
            </w:pPr>
            <w:r w:rsidRPr="002F3805">
              <w:rPr>
                <w:rFonts w:ascii="Marianne" w:hAnsi="Marianne"/>
                <w:b/>
                <w:sz w:val="20"/>
                <w:szCs w:val="20"/>
              </w:rPr>
              <w:t xml:space="preserve">Pilotage de l’établissement </w:t>
            </w:r>
          </w:p>
          <w:p w14:paraId="6F4B3334" w14:textId="77777777" w:rsidR="00616AEE" w:rsidRPr="002F3805" w:rsidRDefault="00616AEE" w:rsidP="00427A38">
            <w:pPr>
              <w:rPr>
                <w:rFonts w:ascii="Marianne" w:hAnsi="Marianne"/>
                <w:sz w:val="20"/>
                <w:szCs w:val="20"/>
              </w:rPr>
            </w:pPr>
            <w:r w:rsidRPr="002F3805">
              <w:rPr>
                <w:rFonts w:ascii="Marianne" w:hAnsi="Marianne"/>
                <w:sz w:val="20"/>
                <w:szCs w:val="20"/>
              </w:rPr>
              <w:t>(instances, projet d’établissement, diagnostic et indicateurs sexués, implication du CVC/CVL, etc.)</w:t>
            </w:r>
          </w:p>
        </w:tc>
      </w:tr>
      <w:tr w:rsidR="00616AEE" w:rsidRPr="002F3805" w14:paraId="61B7B590" w14:textId="77777777" w:rsidTr="00712D54">
        <w:trPr>
          <w:trHeight w:val="3492"/>
        </w:trPr>
        <w:tc>
          <w:tcPr>
            <w:tcW w:w="9060" w:type="dxa"/>
            <w:shd w:val="clear" w:color="auto" w:fill="auto"/>
          </w:tcPr>
          <w:p w14:paraId="7ADCBB30" w14:textId="77777777" w:rsidR="00616AEE" w:rsidRPr="002F3805" w:rsidRDefault="00616AEE" w:rsidP="00427A38">
            <w:pPr>
              <w:rPr>
                <w:rFonts w:ascii="Marianne" w:hAnsi="Marianne"/>
                <w:i/>
                <w:sz w:val="20"/>
                <w:szCs w:val="20"/>
              </w:rPr>
            </w:pPr>
          </w:p>
          <w:p w14:paraId="0C2BDB5A" w14:textId="77777777" w:rsidR="00616AEE" w:rsidRPr="002F3805" w:rsidRDefault="00CA02BC" w:rsidP="00427A38">
            <w:pPr>
              <w:rPr>
                <w:rFonts w:ascii="Marianne" w:hAnsi="Marianne"/>
                <w:i/>
                <w:sz w:val="20"/>
                <w:szCs w:val="20"/>
              </w:rPr>
            </w:pPr>
            <w:r w:rsidRPr="002F3805">
              <w:rPr>
                <w:rFonts w:ascii="Marianne" w:hAnsi="Marianne"/>
                <w:i/>
                <w:sz w:val="20"/>
                <w:szCs w:val="20"/>
              </w:rPr>
              <w:t xml:space="preserve">Sur la base du référentiel et des critères sur lesquels vous vous êtes positionnés ci-dessus, quelles sont les points de force actuels de l’établissement ? </w:t>
            </w:r>
          </w:p>
          <w:p w14:paraId="3FF868DB" w14:textId="77777777" w:rsidR="00CA02BC" w:rsidRPr="002F3805" w:rsidRDefault="00CA02BC" w:rsidP="00427A38">
            <w:pPr>
              <w:rPr>
                <w:rFonts w:ascii="Marianne" w:hAnsi="Marianne"/>
                <w:i/>
                <w:sz w:val="20"/>
                <w:szCs w:val="20"/>
              </w:rPr>
            </w:pPr>
          </w:p>
          <w:p w14:paraId="30DAD463" w14:textId="77777777" w:rsidR="00CA02BC" w:rsidRPr="002F3805" w:rsidRDefault="00CA02BC" w:rsidP="00427A38">
            <w:pPr>
              <w:rPr>
                <w:rFonts w:ascii="Marianne" w:hAnsi="Marianne"/>
                <w:i/>
                <w:sz w:val="20"/>
                <w:szCs w:val="20"/>
              </w:rPr>
            </w:pPr>
          </w:p>
          <w:p w14:paraId="55BC8351" w14:textId="56FCAC28" w:rsidR="00CA02BC" w:rsidRDefault="00CA02BC" w:rsidP="00427A38">
            <w:pPr>
              <w:rPr>
                <w:rFonts w:ascii="Marianne" w:hAnsi="Marianne"/>
                <w:i/>
                <w:sz w:val="20"/>
                <w:szCs w:val="20"/>
              </w:rPr>
            </w:pPr>
          </w:p>
          <w:p w14:paraId="36654D67" w14:textId="75275AB0" w:rsidR="00C33E53" w:rsidRDefault="00C33E53" w:rsidP="00427A38">
            <w:pPr>
              <w:rPr>
                <w:rFonts w:ascii="Marianne" w:hAnsi="Marianne"/>
                <w:i/>
                <w:sz w:val="20"/>
                <w:szCs w:val="20"/>
              </w:rPr>
            </w:pPr>
          </w:p>
          <w:p w14:paraId="01CF0C39" w14:textId="77777777" w:rsidR="00C33E53" w:rsidRPr="002F3805" w:rsidRDefault="00C33E53" w:rsidP="00427A38">
            <w:pPr>
              <w:rPr>
                <w:rFonts w:ascii="Marianne" w:hAnsi="Marianne"/>
                <w:i/>
                <w:sz w:val="20"/>
                <w:szCs w:val="20"/>
              </w:rPr>
            </w:pPr>
          </w:p>
          <w:p w14:paraId="26B2612E" w14:textId="77777777" w:rsidR="00CA02BC" w:rsidRPr="002F3805" w:rsidRDefault="00CA02BC" w:rsidP="00427A38">
            <w:pPr>
              <w:rPr>
                <w:rFonts w:ascii="Marianne" w:hAnsi="Marianne"/>
                <w:i/>
                <w:sz w:val="20"/>
                <w:szCs w:val="20"/>
              </w:rPr>
            </w:pPr>
          </w:p>
          <w:p w14:paraId="3D480275" w14:textId="77777777" w:rsidR="00CA02BC" w:rsidRDefault="00CA02BC" w:rsidP="00CA02BC">
            <w:pPr>
              <w:rPr>
                <w:rFonts w:ascii="Marianne" w:hAnsi="Marianne"/>
                <w:i/>
                <w:sz w:val="20"/>
                <w:szCs w:val="20"/>
              </w:rPr>
            </w:pPr>
            <w:r w:rsidRPr="002F3805">
              <w:rPr>
                <w:rFonts w:ascii="Marianne" w:hAnsi="Marianne"/>
                <w:i/>
                <w:sz w:val="20"/>
                <w:szCs w:val="20"/>
              </w:rPr>
              <w:t>Sur la base du référentiel et des critères sur lesquels vous vous êtes positionnés ci-dessus, quelles sont les aspects à développer pour progresser encore ?</w:t>
            </w:r>
          </w:p>
          <w:p w14:paraId="67569889" w14:textId="77777777" w:rsidR="00712D54" w:rsidRDefault="00712D54" w:rsidP="00CA02BC">
            <w:pPr>
              <w:rPr>
                <w:rFonts w:ascii="Marianne" w:hAnsi="Marianne"/>
                <w:i/>
                <w:sz w:val="20"/>
                <w:szCs w:val="20"/>
              </w:rPr>
            </w:pPr>
          </w:p>
          <w:p w14:paraId="6A8500E0" w14:textId="77777777" w:rsidR="00712D54" w:rsidRDefault="00712D54" w:rsidP="00CA02BC">
            <w:pPr>
              <w:rPr>
                <w:rFonts w:ascii="Marianne" w:hAnsi="Marianne"/>
                <w:i/>
                <w:sz w:val="20"/>
                <w:szCs w:val="20"/>
              </w:rPr>
            </w:pPr>
          </w:p>
          <w:p w14:paraId="27065CEF" w14:textId="77777777" w:rsidR="00712D54" w:rsidRDefault="00712D54" w:rsidP="00CA02BC">
            <w:pPr>
              <w:rPr>
                <w:rFonts w:ascii="Marianne" w:hAnsi="Marianne"/>
                <w:i/>
                <w:sz w:val="20"/>
                <w:szCs w:val="20"/>
              </w:rPr>
            </w:pPr>
          </w:p>
          <w:p w14:paraId="59B488BA" w14:textId="73BAEB7B" w:rsidR="00614223" w:rsidRDefault="00614223" w:rsidP="00CA02BC">
            <w:pPr>
              <w:rPr>
                <w:rFonts w:ascii="Marianne" w:hAnsi="Marianne"/>
                <w:i/>
                <w:sz w:val="20"/>
                <w:szCs w:val="20"/>
              </w:rPr>
            </w:pPr>
          </w:p>
          <w:p w14:paraId="64E8BEF9" w14:textId="77777777" w:rsidR="00C33E53" w:rsidRDefault="00C33E53" w:rsidP="00CA02BC">
            <w:pPr>
              <w:rPr>
                <w:rFonts w:ascii="Marianne" w:hAnsi="Marianne"/>
                <w:i/>
                <w:sz w:val="20"/>
                <w:szCs w:val="20"/>
              </w:rPr>
            </w:pPr>
          </w:p>
          <w:p w14:paraId="06122E71" w14:textId="77777777" w:rsidR="00614223" w:rsidRDefault="00614223" w:rsidP="00CA02BC">
            <w:pPr>
              <w:rPr>
                <w:rFonts w:ascii="Marianne" w:hAnsi="Marianne"/>
                <w:i/>
                <w:sz w:val="20"/>
                <w:szCs w:val="20"/>
              </w:rPr>
            </w:pPr>
          </w:p>
          <w:p w14:paraId="01061747" w14:textId="48FBFC7D" w:rsidR="00614223" w:rsidRPr="002F3805" w:rsidRDefault="00614223" w:rsidP="00CA02BC">
            <w:pPr>
              <w:rPr>
                <w:rFonts w:ascii="Marianne" w:hAnsi="Marianne"/>
                <w:i/>
                <w:sz w:val="20"/>
                <w:szCs w:val="20"/>
              </w:rPr>
            </w:pPr>
          </w:p>
        </w:tc>
      </w:tr>
      <w:tr w:rsidR="00616AEE" w:rsidRPr="002F3805" w14:paraId="7FBE3414" w14:textId="77777777" w:rsidTr="00427A38">
        <w:trPr>
          <w:trHeight w:val="542"/>
        </w:trPr>
        <w:tc>
          <w:tcPr>
            <w:tcW w:w="9060" w:type="dxa"/>
            <w:shd w:val="clear" w:color="auto" w:fill="D9D9D9" w:themeFill="background1" w:themeFillShade="D9"/>
            <w:vAlign w:val="center"/>
          </w:tcPr>
          <w:p w14:paraId="5FBD4D0C" w14:textId="77777777" w:rsidR="00616AEE" w:rsidRPr="002F3805" w:rsidRDefault="00616AEE" w:rsidP="00427A38">
            <w:pPr>
              <w:rPr>
                <w:rFonts w:ascii="Marianne" w:hAnsi="Marianne"/>
                <w:b/>
                <w:sz w:val="20"/>
                <w:szCs w:val="20"/>
              </w:rPr>
            </w:pPr>
            <w:r w:rsidRPr="002F3805">
              <w:rPr>
                <w:rFonts w:ascii="Marianne" w:hAnsi="Marianne"/>
                <w:b/>
                <w:sz w:val="20"/>
                <w:szCs w:val="20"/>
              </w:rPr>
              <w:t>Formation</w:t>
            </w:r>
          </w:p>
          <w:p w14:paraId="7C41B4B3" w14:textId="77777777" w:rsidR="00616AEE" w:rsidRPr="002F3805" w:rsidRDefault="00616AEE" w:rsidP="00427A38">
            <w:pPr>
              <w:rPr>
                <w:rFonts w:ascii="Marianne" w:hAnsi="Marianne"/>
                <w:sz w:val="20"/>
                <w:szCs w:val="20"/>
              </w:rPr>
            </w:pPr>
            <w:r w:rsidRPr="002F3805">
              <w:rPr>
                <w:rFonts w:ascii="Marianne" w:hAnsi="Marianne"/>
                <w:sz w:val="20"/>
                <w:szCs w:val="20"/>
              </w:rPr>
              <w:t>(formation des personnels et des élèves, communication autour des formations organisées au niveau académique, organisation d’une formation, etc.)</w:t>
            </w:r>
          </w:p>
        </w:tc>
      </w:tr>
      <w:tr w:rsidR="00616AEE" w:rsidRPr="002F3805" w14:paraId="5FAB578F" w14:textId="77777777" w:rsidTr="00712D54">
        <w:trPr>
          <w:trHeight w:val="3458"/>
        </w:trPr>
        <w:tc>
          <w:tcPr>
            <w:tcW w:w="9060" w:type="dxa"/>
            <w:shd w:val="clear" w:color="auto" w:fill="auto"/>
          </w:tcPr>
          <w:p w14:paraId="2C30AFD8" w14:textId="2E451167" w:rsidR="00CA02BC" w:rsidRPr="002F3805" w:rsidRDefault="00CA02BC" w:rsidP="00CA02BC">
            <w:pPr>
              <w:rPr>
                <w:rFonts w:ascii="Marianne" w:hAnsi="Marianne"/>
                <w:i/>
                <w:sz w:val="20"/>
                <w:szCs w:val="20"/>
              </w:rPr>
            </w:pPr>
            <w:r w:rsidRPr="002F3805">
              <w:rPr>
                <w:rFonts w:ascii="Marianne" w:hAnsi="Marianne"/>
                <w:i/>
                <w:sz w:val="20"/>
                <w:szCs w:val="20"/>
              </w:rPr>
              <w:t xml:space="preserve">Sur la base du référentiel et des critères sur lesquels vous vous êtes positionnés ci-dessus, quelles sont les points de force actuels de l’établissement ? </w:t>
            </w:r>
          </w:p>
          <w:p w14:paraId="62D6BD25" w14:textId="77777777" w:rsidR="00CA02BC" w:rsidRPr="002F3805" w:rsidRDefault="00CA02BC" w:rsidP="00CA02BC">
            <w:pPr>
              <w:rPr>
                <w:rFonts w:ascii="Marianne" w:hAnsi="Marianne"/>
                <w:i/>
                <w:sz w:val="20"/>
                <w:szCs w:val="20"/>
              </w:rPr>
            </w:pPr>
          </w:p>
          <w:p w14:paraId="69FAB5D1" w14:textId="5F4D8CE6" w:rsidR="00CA02BC" w:rsidRDefault="00CA02BC" w:rsidP="00CA02BC">
            <w:pPr>
              <w:rPr>
                <w:rFonts w:ascii="Marianne" w:hAnsi="Marianne"/>
                <w:i/>
                <w:sz w:val="20"/>
                <w:szCs w:val="20"/>
              </w:rPr>
            </w:pPr>
          </w:p>
          <w:p w14:paraId="3D234B84" w14:textId="127E55A2" w:rsidR="00C33E53" w:rsidRDefault="00C33E53" w:rsidP="00CA02BC">
            <w:pPr>
              <w:rPr>
                <w:rFonts w:ascii="Marianne" w:hAnsi="Marianne"/>
                <w:i/>
                <w:sz w:val="20"/>
                <w:szCs w:val="20"/>
              </w:rPr>
            </w:pPr>
          </w:p>
          <w:p w14:paraId="13A7E226" w14:textId="77777777" w:rsidR="00C33E53" w:rsidRPr="002F3805" w:rsidRDefault="00C33E53" w:rsidP="00CA02BC">
            <w:pPr>
              <w:rPr>
                <w:rFonts w:ascii="Marianne" w:hAnsi="Marianne"/>
                <w:i/>
                <w:sz w:val="20"/>
                <w:szCs w:val="20"/>
              </w:rPr>
            </w:pPr>
          </w:p>
          <w:p w14:paraId="66B6CBD2" w14:textId="231ED855" w:rsidR="00CA02BC" w:rsidRDefault="00CA02BC" w:rsidP="00CA02BC">
            <w:pPr>
              <w:rPr>
                <w:rFonts w:ascii="Marianne" w:hAnsi="Marianne"/>
                <w:i/>
                <w:sz w:val="20"/>
                <w:szCs w:val="20"/>
              </w:rPr>
            </w:pPr>
          </w:p>
          <w:p w14:paraId="715DE7FA" w14:textId="77777777" w:rsidR="00C33E53" w:rsidRDefault="00C33E53" w:rsidP="00CA02BC">
            <w:pPr>
              <w:rPr>
                <w:rFonts w:ascii="Marianne" w:hAnsi="Marianne"/>
                <w:i/>
                <w:sz w:val="20"/>
                <w:szCs w:val="20"/>
              </w:rPr>
            </w:pPr>
          </w:p>
          <w:p w14:paraId="03113A9A" w14:textId="77777777" w:rsidR="00614223" w:rsidRDefault="00614223" w:rsidP="00CA02BC">
            <w:pPr>
              <w:rPr>
                <w:rFonts w:ascii="Marianne" w:hAnsi="Marianne"/>
                <w:i/>
                <w:sz w:val="20"/>
                <w:szCs w:val="20"/>
              </w:rPr>
            </w:pPr>
          </w:p>
          <w:p w14:paraId="2C5F5802" w14:textId="77777777" w:rsidR="00712D54" w:rsidRPr="002F3805" w:rsidRDefault="00712D54" w:rsidP="00CA02BC">
            <w:pPr>
              <w:rPr>
                <w:rFonts w:ascii="Marianne" w:hAnsi="Marianne"/>
                <w:i/>
                <w:sz w:val="20"/>
                <w:szCs w:val="20"/>
              </w:rPr>
            </w:pPr>
          </w:p>
          <w:p w14:paraId="6254F0F8" w14:textId="77777777" w:rsidR="002A120B" w:rsidRDefault="00CA02BC" w:rsidP="00427A38">
            <w:pPr>
              <w:rPr>
                <w:rFonts w:ascii="Marianne" w:hAnsi="Marianne"/>
                <w:i/>
                <w:sz w:val="20"/>
                <w:szCs w:val="20"/>
              </w:rPr>
            </w:pPr>
            <w:r w:rsidRPr="002F3805">
              <w:rPr>
                <w:rFonts w:ascii="Marianne" w:hAnsi="Marianne"/>
                <w:i/>
                <w:sz w:val="20"/>
                <w:szCs w:val="20"/>
              </w:rPr>
              <w:t>Sur la base du référentiel et des critères sur lesquels vous vous êtes positionnés ci-dessus, quelles sont les aspects à développer pour progresser encore ?</w:t>
            </w:r>
          </w:p>
          <w:p w14:paraId="39EB6DB2" w14:textId="77777777" w:rsidR="00712D54" w:rsidRDefault="00712D54" w:rsidP="00427A38">
            <w:pPr>
              <w:rPr>
                <w:rFonts w:ascii="Marianne" w:hAnsi="Marianne"/>
                <w:i/>
                <w:sz w:val="20"/>
                <w:szCs w:val="20"/>
              </w:rPr>
            </w:pPr>
          </w:p>
          <w:p w14:paraId="3B0CBA97" w14:textId="1EEB7A69" w:rsidR="00712D54" w:rsidRDefault="00712D54" w:rsidP="00427A38">
            <w:pPr>
              <w:rPr>
                <w:rFonts w:ascii="Marianne" w:hAnsi="Marianne"/>
                <w:i/>
                <w:sz w:val="20"/>
                <w:szCs w:val="20"/>
              </w:rPr>
            </w:pPr>
          </w:p>
          <w:p w14:paraId="4AC3CDE8" w14:textId="4804D728" w:rsidR="00C33E53" w:rsidRDefault="00C33E53" w:rsidP="00427A38">
            <w:pPr>
              <w:rPr>
                <w:rFonts w:ascii="Marianne" w:hAnsi="Marianne"/>
                <w:i/>
                <w:sz w:val="20"/>
                <w:szCs w:val="20"/>
              </w:rPr>
            </w:pPr>
          </w:p>
          <w:p w14:paraId="7CBEF491" w14:textId="2ED082B5" w:rsidR="00C33E53" w:rsidRDefault="00C33E53" w:rsidP="00427A38">
            <w:pPr>
              <w:rPr>
                <w:rFonts w:ascii="Marianne" w:hAnsi="Marianne"/>
                <w:i/>
                <w:sz w:val="20"/>
                <w:szCs w:val="20"/>
              </w:rPr>
            </w:pPr>
          </w:p>
          <w:p w14:paraId="10332B0E" w14:textId="77777777" w:rsidR="00C33E53" w:rsidRDefault="00C33E53" w:rsidP="00427A38">
            <w:pPr>
              <w:rPr>
                <w:rFonts w:ascii="Marianne" w:hAnsi="Marianne"/>
                <w:i/>
                <w:sz w:val="20"/>
                <w:szCs w:val="20"/>
              </w:rPr>
            </w:pPr>
          </w:p>
          <w:p w14:paraId="2B1CE485" w14:textId="77777777" w:rsidR="00712D54" w:rsidRDefault="00712D54" w:rsidP="00427A38">
            <w:pPr>
              <w:rPr>
                <w:rFonts w:ascii="Marianne" w:hAnsi="Marianne"/>
                <w:i/>
                <w:sz w:val="20"/>
                <w:szCs w:val="20"/>
              </w:rPr>
            </w:pPr>
          </w:p>
          <w:p w14:paraId="11E002A5" w14:textId="77777777" w:rsidR="00712D54" w:rsidRDefault="00712D54" w:rsidP="00427A38">
            <w:pPr>
              <w:rPr>
                <w:rFonts w:ascii="Marianne" w:hAnsi="Marianne"/>
                <w:i/>
                <w:sz w:val="20"/>
                <w:szCs w:val="20"/>
              </w:rPr>
            </w:pPr>
          </w:p>
          <w:p w14:paraId="168DF98D" w14:textId="771ECED8" w:rsidR="00712D54" w:rsidRPr="00712D54" w:rsidRDefault="00712D54" w:rsidP="00427A38">
            <w:pPr>
              <w:rPr>
                <w:rFonts w:ascii="Marianne" w:hAnsi="Marianne"/>
                <w:i/>
                <w:sz w:val="20"/>
                <w:szCs w:val="20"/>
              </w:rPr>
            </w:pPr>
          </w:p>
        </w:tc>
      </w:tr>
      <w:tr w:rsidR="00616AEE" w:rsidRPr="002F3805" w14:paraId="152A1731" w14:textId="77777777" w:rsidTr="00427A38">
        <w:trPr>
          <w:trHeight w:val="542"/>
        </w:trPr>
        <w:tc>
          <w:tcPr>
            <w:tcW w:w="9060" w:type="dxa"/>
            <w:shd w:val="clear" w:color="auto" w:fill="D9D9D9" w:themeFill="background1" w:themeFillShade="D9"/>
            <w:vAlign w:val="center"/>
          </w:tcPr>
          <w:p w14:paraId="4B4AF1C6" w14:textId="77777777" w:rsidR="00616AEE" w:rsidRPr="002F3805" w:rsidRDefault="00616AEE" w:rsidP="00427A38">
            <w:pPr>
              <w:rPr>
                <w:rFonts w:ascii="Marianne" w:hAnsi="Marianne"/>
                <w:sz w:val="20"/>
                <w:szCs w:val="20"/>
              </w:rPr>
            </w:pPr>
            <w:r w:rsidRPr="002F3805">
              <w:rPr>
                <w:rFonts w:ascii="Marianne" w:hAnsi="Marianne"/>
                <w:b/>
                <w:sz w:val="20"/>
                <w:szCs w:val="20"/>
              </w:rPr>
              <w:t xml:space="preserve">Politique éducative et vie scolaire </w:t>
            </w:r>
          </w:p>
        </w:tc>
      </w:tr>
      <w:tr w:rsidR="00616AEE" w:rsidRPr="002F3805" w14:paraId="431D5D07" w14:textId="77777777" w:rsidTr="002A35E3">
        <w:trPr>
          <w:trHeight w:val="3480"/>
        </w:trPr>
        <w:tc>
          <w:tcPr>
            <w:tcW w:w="9060" w:type="dxa"/>
            <w:shd w:val="clear" w:color="auto" w:fill="auto"/>
          </w:tcPr>
          <w:p w14:paraId="51DA6BA3" w14:textId="77777777" w:rsidR="00CA02BC" w:rsidRPr="002F3805" w:rsidRDefault="00CA02BC" w:rsidP="00CA02BC">
            <w:pPr>
              <w:rPr>
                <w:rFonts w:ascii="Marianne" w:hAnsi="Marianne"/>
                <w:i/>
                <w:sz w:val="20"/>
                <w:szCs w:val="20"/>
              </w:rPr>
            </w:pPr>
            <w:r w:rsidRPr="002F3805">
              <w:rPr>
                <w:rFonts w:ascii="Marianne" w:hAnsi="Marianne"/>
                <w:i/>
                <w:sz w:val="20"/>
                <w:szCs w:val="20"/>
              </w:rPr>
              <w:t xml:space="preserve">Sur la base du référentiel et des critères sur lesquels vous vous êtes positionnés ci-dessus, quelles sont les points de force actuels de l’établissement ? </w:t>
            </w:r>
          </w:p>
          <w:p w14:paraId="43602A2D" w14:textId="77777777" w:rsidR="00CA02BC" w:rsidRPr="002F3805" w:rsidRDefault="00CA02BC" w:rsidP="00CA02BC">
            <w:pPr>
              <w:rPr>
                <w:rFonts w:ascii="Marianne" w:hAnsi="Marianne"/>
                <w:i/>
                <w:sz w:val="20"/>
                <w:szCs w:val="20"/>
              </w:rPr>
            </w:pPr>
          </w:p>
          <w:p w14:paraId="16F5D876" w14:textId="787EB1D4" w:rsidR="00C33E53" w:rsidRPr="002F3805" w:rsidRDefault="00C33E53" w:rsidP="00CA02BC">
            <w:pPr>
              <w:rPr>
                <w:rFonts w:ascii="Marianne" w:hAnsi="Marianne"/>
                <w:i/>
                <w:sz w:val="20"/>
                <w:szCs w:val="20"/>
              </w:rPr>
            </w:pPr>
          </w:p>
          <w:p w14:paraId="52CDD7F8" w14:textId="77777777" w:rsidR="00CA02BC" w:rsidRPr="002F3805" w:rsidRDefault="00CA02BC" w:rsidP="00CA02BC">
            <w:pPr>
              <w:rPr>
                <w:rFonts w:ascii="Marianne" w:hAnsi="Marianne"/>
                <w:i/>
                <w:sz w:val="20"/>
                <w:szCs w:val="20"/>
              </w:rPr>
            </w:pPr>
          </w:p>
          <w:p w14:paraId="7D6635CF" w14:textId="77777777" w:rsidR="00616AEE" w:rsidRDefault="00CA02BC" w:rsidP="00427A38">
            <w:pPr>
              <w:rPr>
                <w:rFonts w:ascii="Marianne" w:hAnsi="Marianne"/>
                <w:i/>
                <w:sz w:val="20"/>
                <w:szCs w:val="20"/>
              </w:rPr>
            </w:pPr>
            <w:r w:rsidRPr="002F3805">
              <w:rPr>
                <w:rFonts w:ascii="Marianne" w:hAnsi="Marianne"/>
                <w:i/>
                <w:sz w:val="20"/>
                <w:szCs w:val="20"/>
              </w:rPr>
              <w:t>Sur la base du référentiel et des critères sur lesquels vous vous êtes positionnés ci-dessus, quelles sont les aspects à développer pour progresser encore ?</w:t>
            </w:r>
          </w:p>
          <w:p w14:paraId="02B82435" w14:textId="77777777" w:rsidR="00C33E53" w:rsidRDefault="00C33E53" w:rsidP="00427A38">
            <w:pPr>
              <w:rPr>
                <w:rFonts w:ascii="Marianne" w:hAnsi="Marianne"/>
                <w:i/>
                <w:sz w:val="20"/>
                <w:szCs w:val="20"/>
              </w:rPr>
            </w:pPr>
          </w:p>
          <w:p w14:paraId="3B66333E" w14:textId="77777777" w:rsidR="00C33E53" w:rsidRDefault="00C33E53" w:rsidP="00427A38">
            <w:pPr>
              <w:rPr>
                <w:rFonts w:ascii="Marianne" w:hAnsi="Marianne"/>
                <w:i/>
                <w:sz w:val="20"/>
                <w:szCs w:val="20"/>
              </w:rPr>
            </w:pPr>
          </w:p>
          <w:p w14:paraId="6CA0C44F" w14:textId="0E9B0E19" w:rsidR="00C33E53" w:rsidRDefault="00C33E53" w:rsidP="00427A38">
            <w:pPr>
              <w:rPr>
                <w:rFonts w:ascii="Marianne" w:hAnsi="Marianne"/>
                <w:i/>
                <w:sz w:val="20"/>
                <w:szCs w:val="20"/>
              </w:rPr>
            </w:pPr>
          </w:p>
          <w:p w14:paraId="6F4848CA" w14:textId="4EA009B2" w:rsidR="00C33E53" w:rsidRPr="002F3805" w:rsidRDefault="00C33E53" w:rsidP="00427A38">
            <w:pPr>
              <w:rPr>
                <w:rFonts w:ascii="Marianne" w:hAnsi="Marianne"/>
                <w:i/>
                <w:sz w:val="20"/>
                <w:szCs w:val="20"/>
              </w:rPr>
            </w:pPr>
          </w:p>
        </w:tc>
      </w:tr>
      <w:tr w:rsidR="00616AEE" w:rsidRPr="002F3805" w14:paraId="01AB2681" w14:textId="77777777" w:rsidTr="00427A38">
        <w:trPr>
          <w:trHeight w:val="972"/>
        </w:trPr>
        <w:tc>
          <w:tcPr>
            <w:tcW w:w="9060" w:type="dxa"/>
            <w:shd w:val="clear" w:color="auto" w:fill="D9D9D9" w:themeFill="background1" w:themeFillShade="D9"/>
            <w:vAlign w:val="center"/>
          </w:tcPr>
          <w:p w14:paraId="5886A1E5" w14:textId="77777777" w:rsidR="00616AEE" w:rsidRPr="002F3805" w:rsidRDefault="00616AEE" w:rsidP="00427A38">
            <w:pPr>
              <w:rPr>
                <w:rFonts w:ascii="Marianne" w:hAnsi="Marianne"/>
                <w:b/>
                <w:sz w:val="20"/>
                <w:szCs w:val="20"/>
              </w:rPr>
            </w:pPr>
            <w:r w:rsidRPr="002F3805">
              <w:rPr>
                <w:rFonts w:ascii="Marianne" w:hAnsi="Marianne"/>
                <w:b/>
                <w:sz w:val="20"/>
                <w:szCs w:val="20"/>
              </w:rPr>
              <w:t>Pratiques pédagogiques</w:t>
            </w:r>
          </w:p>
          <w:p w14:paraId="3FFDAB8D" w14:textId="77777777" w:rsidR="00616AEE" w:rsidRPr="002F3805" w:rsidRDefault="00616AEE" w:rsidP="00427A38">
            <w:pPr>
              <w:rPr>
                <w:rFonts w:ascii="Marianne" w:hAnsi="Marianne"/>
                <w:sz w:val="20"/>
                <w:szCs w:val="20"/>
              </w:rPr>
            </w:pPr>
            <w:r w:rsidRPr="002F3805">
              <w:rPr>
                <w:rFonts w:ascii="Marianne" w:hAnsi="Marianne"/>
                <w:sz w:val="20"/>
                <w:szCs w:val="20"/>
              </w:rPr>
              <w:t>(outils à disposition, réflexion sur les supports pédagogiques, accompagnement à l’orientation, fonds documentaires, pratique sportive, etc.)</w:t>
            </w:r>
          </w:p>
        </w:tc>
      </w:tr>
      <w:tr w:rsidR="00616AEE" w:rsidRPr="002F3805" w14:paraId="45573709" w14:textId="77777777" w:rsidTr="00712D54">
        <w:trPr>
          <w:trHeight w:val="3821"/>
        </w:trPr>
        <w:tc>
          <w:tcPr>
            <w:tcW w:w="9060" w:type="dxa"/>
            <w:shd w:val="clear" w:color="auto" w:fill="auto"/>
          </w:tcPr>
          <w:p w14:paraId="1DF0D405" w14:textId="77777777" w:rsidR="00616AEE" w:rsidRPr="002F3805" w:rsidRDefault="00616AEE" w:rsidP="00427A38">
            <w:pPr>
              <w:rPr>
                <w:rFonts w:ascii="Marianne" w:hAnsi="Marianne"/>
                <w:i/>
                <w:sz w:val="20"/>
                <w:szCs w:val="20"/>
              </w:rPr>
            </w:pPr>
          </w:p>
          <w:p w14:paraId="7C10D81B" w14:textId="77777777" w:rsidR="00CA02BC" w:rsidRPr="002F3805" w:rsidRDefault="00CA02BC" w:rsidP="00CA02BC">
            <w:pPr>
              <w:rPr>
                <w:rFonts w:ascii="Marianne" w:hAnsi="Marianne"/>
                <w:i/>
                <w:sz w:val="20"/>
                <w:szCs w:val="20"/>
              </w:rPr>
            </w:pPr>
            <w:r w:rsidRPr="002F3805">
              <w:rPr>
                <w:rFonts w:ascii="Marianne" w:hAnsi="Marianne"/>
                <w:i/>
                <w:sz w:val="20"/>
                <w:szCs w:val="20"/>
              </w:rPr>
              <w:t xml:space="preserve">Sur la base du référentiel et des critères sur lesquels vous vous êtes positionnés ci-dessus, quelles sont les points de force actuels de l’établissement ? </w:t>
            </w:r>
          </w:p>
          <w:p w14:paraId="2D3F830A" w14:textId="77777777" w:rsidR="00CA02BC" w:rsidRPr="002F3805" w:rsidRDefault="00CA02BC" w:rsidP="00CA02BC">
            <w:pPr>
              <w:rPr>
                <w:rFonts w:ascii="Marianne" w:hAnsi="Marianne"/>
                <w:i/>
                <w:sz w:val="20"/>
                <w:szCs w:val="20"/>
              </w:rPr>
            </w:pPr>
          </w:p>
          <w:p w14:paraId="7892DA97" w14:textId="77777777" w:rsidR="00CA02BC" w:rsidRPr="002F3805" w:rsidRDefault="00CA02BC" w:rsidP="00CA02BC">
            <w:pPr>
              <w:rPr>
                <w:rFonts w:ascii="Marianne" w:hAnsi="Marianne"/>
                <w:i/>
                <w:sz w:val="20"/>
                <w:szCs w:val="20"/>
              </w:rPr>
            </w:pPr>
          </w:p>
          <w:p w14:paraId="1FC27CAB" w14:textId="3879E6D2" w:rsidR="00CA02BC" w:rsidRPr="002F3805" w:rsidRDefault="00CA02BC" w:rsidP="00CA02BC">
            <w:pPr>
              <w:rPr>
                <w:rFonts w:ascii="Marianne" w:hAnsi="Marianne"/>
                <w:i/>
                <w:sz w:val="20"/>
                <w:szCs w:val="20"/>
              </w:rPr>
            </w:pPr>
          </w:p>
          <w:p w14:paraId="3B027D4A" w14:textId="0335807F" w:rsidR="00616AEE" w:rsidRPr="002F3805" w:rsidRDefault="00CA02BC" w:rsidP="00CA02BC">
            <w:pPr>
              <w:rPr>
                <w:rFonts w:ascii="Marianne" w:hAnsi="Marianne"/>
                <w:i/>
                <w:sz w:val="20"/>
                <w:szCs w:val="20"/>
              </w:rPr>
            </w:pPr>
            <w:r w:rsidRPr="002F3805">
              <w:rPr>
                <w:rFonts w:ascii="Marianne" w:hAnsi="Marianne"/>
                <w:i/>
                <w:sz w:val="20"/>
                <w:szCs w:val="20"/>
              </w:rPr>
              <w:t>Sur la base du référentiel et des critères sur lesquels vous vous êtes positionnés ci-dessus, quelles sont les aspects à développer pour progresser encore ?</w:t>
            </w:r>
          </w:p>
          <w:p w14:paraId="1309D2AF" w14:textId="77777777" w:rsidR="00616AEE" w:rsidRDefault="00616AEE" w:rsidP="00427A38">
            <w:pPr>
              <w:rPr>
                <w:rFonts w:ascii="Marianne" w:hAnsi="Marianne"/>
                <w:i/>
                <w:sz w:val="20"/>
                <w:szCs w:val="20"/>
              </w:rPr>
            </w:pPr>
          </w:p>
          <w:p w14:paraId="0D408877" w14:textId="77777777" w:rsidR="00C33E53" w:rsidRDefault="00C33E53" w:rsidP="00427A38">
            <w:pPr>
              <w:rPr>
                <w:rFonts w:ascii="Marianne" w:hAnsi="Marianne"/>
                <w:i/>
                <w:sz w:val="20"/>
                <w:szCs w:val="20"/>
              </w:rPr>
            </w:pPr>
          </w:p>
          <w:p w14:paraId="51C125CC" w14:textId="13F521C5" w:rsidR="00C33E53" w:rsidRDefault="00C33E53" w:rsidP="00427A38">
            <w:pPr>
              <w:rPr>
                <w:rFonts w:ascii="Marianne" w:hAnsi="Marianne"/>
                <w:i/>
                <w:sz w:val="20"/>
                <w:szCs w:val="20"/>
              </w:rPr>
            </w:pPr>
          </w:p>
          <w:p w14:paraId="12403C55" w14:textId="2753B7DB" w:rsidR="00C33E53" w:rsidRPr="002F3805" w:rsidRDefault="00C33E53" w:rsidP="00427A38">
            <w:pPr>
              <w:rPr>
                <w:rFonts w:ascii="Marianne" w:hAnsi="Marianne"/>
                <w:i/>
                <w:sz w:val="20"/>
                <w:szCs w:val="20"/>
              </w:rPr>
            </w:pPr>
          </w:p>
        </w:tc>
      </w:tr>
      <w:tr w:rsidR="00616AEE" w:rsidRPr="002F3805" w14:paraId="70DF42FA" w14:textId="77777777" w:rsidTr="00427A38">
        <w:trPr>
          <w:trHeight w:val="542"/>
        </w:trPr>
        <w:tc>
          <w:tcPr>
            <w:tcW w:w="9060" w:type="dxa"/>
            <w:shd w:val="clear" w:color="auto" w:fill="D9D9D9" w:themeFill="background1" w:themeFillShade="D9"/>
            <w:vAlign w:val="center"/>
          </w:tcPr>
          <w:p w14:paraId="3DE729EA" w14:textId="77777777" w:rsidR="00616AEE" w:rsidRPr="002F3805" w:rsidRDefault="00616AEE" w:rsidP="00427A38">
            <w:pPr>
              <w:rPr>
                <w:rFonts w:ascii="Marianne" w:hAnsi="Marianne"/>
                <w:b/>
                <w:sz w:val="20"/>
                <w:szCs w:val="20"/>
              </w:rPr>
            </w:pPr>
            <w:r w:rsidRPr="002F3805">
              <w:rPr>
                <w:rFonts w:ascii="Marianne" w:hAnsi="Marianne"/>
                <w:b/>
                <w:sz w:val="20"/>
                <w:szCs w:val="20"/>
              </w:rPr>
              <w:t>Partenariats et rayonnement</w:t>
            </w:r>
          </w:p>
          <w:p w14:paraId="683FC115" w14:textId="77777777" w:rsidR="00616AEE" w:rsidRPr="002F3805" w:rsidRDefault="00616AEE" w:rsidP="00427A38">
            <w:pPr>
              <w:rPr>
                <w:rFonts w:ascii="Marianne" w:hAnsi="Marianne"/>
                <w:sz w:val="20"/>
                <w:szCs w:val="20"/>
              </w:rPr>
            </w:pPr>
            <w:r w:rsidRPr="002F3805">
              <w:rPr>
                <w:rFonts w:ascii="Marianne" w:hAnsi="Marianne"/>
                <w:sz w:val="20"/>
                <w:szCs w:val="20"/>
              </w:rPr>
              <w:t>(identification et travail partenarial avec les acteurs institutionnels, associatifs et issus du monde professionnel, association des familles dans la démarche, valorisation des actions en interne et externe à l’établissement, etc.)</w:t>
            </w:r>
          </w:p>
        </w:tc>
      </w:tr>
      <w:tr w:rsidR="00616AEE" w:rsidRPr="002F3805" w14:paraId="4CD7A07E" w14:textId="77777777" w:rsidTr="00712D54">
        <w:trPr>
          <w:trHeight w:val="3175"/>
        </w:trPr>
        <w:tc>
          <w:tcPr>
            <w:tcW w:w="9060" w:type="dxa"/>
            <w:shd w:val="clear" w:color="auto" w:fill="auto"/>
          </w:tcPr>
          <w:p w14:paraId="082D09DA" w14:textId="4E3B96F2" w:rsidR="00CA02BC" w:rsidRPr="002F3805" w:rsidRDefault="00CA02BC" w:rsidP="00CA02BC">
            <w:pPr>
              <w:rPr>
                <w:rFonts w:ascii="Marianne" w:hAnsi="Marianne"/>
                <w:i/>
                <w:sz w:val="20"/>
                <w:szCs w:val="20"/>
              </w:rPr>
            </w:pPr>
            <w:r w:rsidRPr="002F3805">
              <w:rPr>
                <w:rFonts w:ascii="Marianne" w:hAnsi="Marianne"/>
                <w:i/>
                <w:sz w:val="20"/>
                <w:szCs w:val="20"/>
              </w:rPr>
              <w:t xml:space="preserve">Sur la base du référentiel et des critères sur lesquels vous vous êtes positionnés ci-dessus, quelles sont les points de force actuels de l’établissement ? </w:t>
            </w:r>
          </w:p>
          <w:p w14:paraId="42DFA492" w14:textId="77777777" w:rsidR="00CA02BC" w:rsidRPr="002F3805" w:rsidRDefault="00CA02BC" w:rsidP="00CA02BC">
            <w:pPr>
              <w:rPr>
                <w:rFonts w:ascii="Marianne" w:hAnsi="Marianne"/>
                <w:i/>
                <w:sz w:val="20"/>
                <w:szCs w:val="20"/>
              </w:rPr>
            </w:pPr>
          </w:p>
          <w:p w14:paraId="18B94D9B" w14:textId="77777777" w:rsidR="00CA02BC" w:rsidRPr="002F3805" w:rsidRDefault="00CA02BC" w:rsidP="00CA02BC">
            <w:pPr>
              <w:rPr>
                <w:rFonts w:ascii="Marianne" w:hAnsi="Marianne"/>
                <w:i/>
                <w:sz w:val="20"/>
                <w:szCs w:val="20"/>
              </w:rPr>
            </w:pPr>
          </w:p>
          <w:p w14:paraId="45FDA5D7" w14:textId="01B65F90" w:rsidR="00CA02BC" w:rsidRPr="002F3805" w:rsidRDefault="00CA02BC" w:rsidP="00CA02BC">
            <w:pPr>
              <w:rPr>
                <w:rFonts w:ascii="Marianne" w:hAnsi="Marianne"/>
                <w:i/>
                <w:sz w:val="20"/>
                <w:szCs w:val="20"/>
              </w:rPr>
            </w:pPr>
          </w:p>
          <w:p w14:paraId="0EE7922B" w14:textId="2ED0135B" w:rsidR="00616AEE" w:rsidRPr="002F3805" w:rsidRDefault="00CA02BC" w:rsidP="00CA02BC">
            <w:pPr>
              <w:rPr>
                <w:rFonts w:ascii="Marianne" w:hAnsi="Marianne"/>
                <w:i/>
                <w:sz w:val="20"/>
                <w:szCs w:val="20"/>
              </w:rPr>
            </w:pPr>
            <w:r w:rsidRPr="002F3805">
              <w:rPr>
                <w:rFonts w:ascii="Marianne" w:hAnsi="Marianne"/>
                <w:i/>
                <w:sz w:val="20"/>
                <w:szCs w:val="20"/>
              </w:rPr>
              <w:t>Sur la base du référentiel et des critères sur lesquels vous vous êtes positionnés ci-dessus, quelles sont les aspects à développer pour progresser encore ?</w:t>
            </w:r>
          </w:p>
          <w:p w14:paraId="64DF4054" w14:textId="77777777" w:rsidR="00616AEE" w:rsidRPr="002F3805" w:rsidRDefault="00616AEE" w:rsidP="00427A38">
            <w:pPr>
              <w:pStyle w:val="Paragraphedeliste"/>
              <w:ind w:left="1440"/>
              <w:rPr>
                <w:rFonts w:ascii="Marianne" w:hAnsi="Marianne"/>
                <w:i/>
                <w:sz w:val="20"/>
                <w:szCs w:val="20"/>
              </w:rPr>
            </w:pPr>
          </w:p>
          <w:p w14:paraId="7A2DF467" w14:textId="77777777" w:rsidR="00616AEE" w:rsidRDefault="00616AEE" w:rsidP="00427A38">
            <w:pPr>
              <w:rPr>
                <w:rFonts w:ascii="Marianne" w:hAnsi="Marianne"/>
                <w:i/>
                <w:sz w:val="20"/>
                <w:szCs w:val="20"/>
              </w:rPr>
            </w:pPr>
          </w:p>
          <w:p w14:paraId="7038832A" w14:textId="77777777" w:rsidR="00712D54" w:rsidRDefault="00712D54" w:rsidP="00427A38">
            <w:pPr>
              <w:rPr>
                <w:rFonts w:ascii="Marianne" w:hAnsi="Marianne"/>
                <w:i/>
                <w:sz w:val="20"/>
                <w:szCs w:val="20"/>
              </w:rPr>
            </w:pPr>
          </w:p>
          <w:p w14:paraId="7E49D5CE" w14:textId="77777777" w:rsidR="00712D54" w:rsidRDefault="00712D54" w:rsidP="00427A38">
            <w:pPr>
              <w:rPr>
                <w:rFonts w:ascii="Marianne" w:hAnsi="Marianne"/>
                <w:i/>
                <w:sz w:val="20"/>
                <w:szCs w:val="20"/>
              </w:rPr>
            </w:pPr>
          </w:p>
          <w:p w14:paraId="6DE6DDCB" w14:textId="6C4DC34A" w:rsidR="00712D54" w:rsidRPr="002F3805" w:rsidRDefault="00712D54" w:rsidP="00427A38">
            <w:pPr>
              <w:rPr>
                <w:rFonts w:ascii="Marianne" w:hAnsi="Marianne"/>
                <w:i/>
                <w:sz w:val="20"/>
                <w:szCs w:val="20"/>
              </w:rPr>
            </w:pPr>
          </w:p>
        </w:tc>
      </w:tr>
    </w:tbl>
    <w:p w14:paraId="3B31847E" w14:textId="5BC61436" w:rsidR="00616AEE" w:rsidRPr="002F3805" w:rsidRDefault="00616AEE" w:rsidP="00C516FC">
      <w:pPr>
        <w:rPr>
          <w:rFonts w:ascii="Marianne" w:hAnsi="Marianne"/>
          <w:sz w:val="20"/>
          <w:szCs w:val="20"/>
        </w:rPr>
      </w:pPr>
    </w:p>
    <w:p w14:paraId="7E8446FD" w14:textId="406CFB1E" w:rsidR="00616AEE" w:rsidRPr="002F3805" w:rsidRDefault="00616AEE" w:rsidP="00616AEE">
      <w:pPr>
        <w:rPr>
          <w:rFonts w:ascii="Marianne" w:hAnsi="Marianne"/>
          <w:b/>
          <w:sz w:val="20"/>
          <w:szCs w:val="20"/>
        </w:rPr>
        <w:sectPr w:rsidR="00616AEE" w:rsidRPr="002F3805" w:rsidSect="00616AEE">
          <w:pgSz w:w="11906" w:h="16838" w:code="9"/>
          <w:pgMar w:top="1418" w:right="1418" w:bottom="1418" w:left="1418" w:header="709" w:footer="709" w:gutter="0"/>
          <w:cols w:space="708"/>
          <w:docGrid w:linePitch="360"/>
        </w:sectPr>
      </w:pPr>
    </w:p>
    <w:p w14:paraId="3F9409DE" w14:textId="4DB6F28F" w:rsidR="00616AEE" w:rsidRPr="002F3805" w:rsidRDefault="00616AEE" w:rsidP="00616AEE">
      <w:pPr>
        <w:rPr>
          <w:rFonts w:ascii="Marianne" w:hAnsi="Marianne"/>
          <w:b/>
          <w:sz w:val="20"/>
          <w:szCs w:val="20"/>
        </w:rPr>
      </w:pPr>
      <w:r w:rsidRPr="002F3805">
        <w:rPr>
          <w:rFonts w:ascii="Marianne" w:hAnsi="Marianne"/>
          <w:b/>
          <w:sz w:val="20"/>
          <w:szCs w:val="20"/>
        </w:rPr>
        <w:t>Annexe 2 : Tableau de recensement des actions mises en œuvre en lien avec la thématique égalité filles-garçons</w:t>
      </w:r>
    </w:p>
    <w:tbl>
      <w:tblPr>
        <w:tblStyle w:val="Grilledutableau"/>
        <w:tblW w:w="0" w:type="auto"/>
        <w:tblLook w:val="04A0" w:firstRow="1" w:lastRow="0" w:firstColumn="1" w:lastColumn="0" w:noHBand="0" w:noVBand="1"/>
      </w:tblPr>
      <w:tblGrid>
        <w:gridCol w:w="2267"/>
        <w:gridCol w:w="2267"/>
        <w:gridCol w:w="2267"/>
        <w:gridCol w:w="2267"/>
        <w:gridCol w:w="2267"/>
        <w:gridCol w:w="2410"/>
      </w:tblGrid>
      <w:tr w:rsidR="00616AEE" w:rsidRPr="002F3805" w14:paraId="0B8A60C6" w14:textId="77777777" w:rsidTr="003A5153">
        <w:trPr>
          <w:trHeight w:val="885"/>
        </w:trPr>
        <w:tc>
          <w:tcPr>
            <w:tcW w:w="2267" w:type="dxa"/>
            <w:shd w:val="clear" w:color="auto" w:fill="D9D9D9" w:themeFill="background1" w:themeFillShade="D9"/>
          </w:tcPr>
          <w:p w14:paraId="2D4B6FA1" w14:textId="77777777" w:rsidR="00616AEE" w:rsidRPr="002F3805" w:rsidRDefault="00616AEE" w:rsidP="000B1C6B">
            <w:pPr>
              <w:jc w:val="center"/>
              <w:rPr>
                <w:rFonts w:ascii="Marianne" w:hAnsi="Marianne"/>
                <w:b/>
                <w:sz w:val="20"/>
                <w:szCs w:val="20"/>
              </w:rPr>
            </w:pPr>
            <w:r w:rsidRPr="002F3805">
              <w:rPr>
                <w:rFonts w:ascii="Marianne" w:hAnsi="Marianne"/>
                <w:b/>
                <w:sz w:val="20"/>
                <w:szCs w:val="20"/>
              </w:rPr>
              <w:t>Titre de l’action</w:t>
            </w:r>
          </w:p>
        </w:tc>
        <w:tc>
          <w:tcPr>
            <w:tcW w:w="2267" w:type="dxa"/>
            <w:shd w:val="clear" w:color="auto" w:fill="D9D9D9" w:themeFill="background1" w:themeFillShade="D9"/>
          </w:tcPr>
          <w:p w14:paraId="42062F22" w14:textId="77777777" w:rsidR="00616AEE" w:rsidRPr="002F3805" w:rsidRDefault="00616AEE" w:rsidP="000B1C6B">
            <w:pPr>
              <w:jc w:val="center"/>
              <w:rPr>
                <w:rFonts w:ascii="Marianne" w:hAnsi="Marianne"/>
                <w:b/>
                <w:sz w:val="20"/>
                <w:szCs w:val="20"/>
              </w:rPr>
            </w:pPr>
            <w:r w:rsidRPr="002F3805">
              <w:rPr>
                <w:rFonts w:ascii="Marianne" w:hAnsi="Marianne"/>
                <w:b/>
                <w:sz w:val="20"/>
                <w:szCs w:val="20"/>
              </w:rPr>
              <w:t>Descriptif</w:t>
            </w:r>
          </w:p>
        </w:tc>
        <w:tc>
          <w:tcPr>
            <w:tcW w:w="2267" w:type="dxa"/>
            <w:shd w:val="clear" w:color="auto" w:fill="D9D9D9" w:themeFill="background1" w:themeFillShade="D9"/>
          </w:tcPr>
          <w:p w14:paraId="024AF54F" w14:textId="77777777" w:rsidR="00616AEE" w:rsidRPr="002F3805" w:rsidRDefault="00616AEE" w:rsidP="000B1C6B">
            <w:pPr>
              <w:jc w:val="center"/>
              <w:rPr>
                <w:rFonts w:ascii="Marianne" w:hAnsi="Marianne"/>
                <w:b/>
                <w:sz w:val="20"/>
                <w:szCs w:val="20"/>
              </w:rPr>
            </w:pPr>
            <w:r w:rsidRPr="002F3805">
              <w:rPr>
                <w:rFonts w:ascii="Marianne" w:hAnsi="Marianne"/>
                <w:b/>
                <w:sz w:val="20"/>
                <w:szCs w:val="20"/>
              </w:rPr>
              <w:t>Acteurs et actrices impliqués</w:t>
            </w:r>
          </w:p>
        </w:tc>
        <w:tc>
          <w:tcPr>
            <w:tcW w:w="2267" w:type="dxa"/>
            <w:shd w:val="clear" w:color="auto" w:fill="D9D9D9" w:themeFill="background1" w:themeFillShade="D9"/>
          </w:tcPr>
          <w:p w14:paraId="10B195E5" w14:textId="77777777" w:rsidR="00616AEE" w:rsidRPr="002F3805" w:rsidRDefault="00616AEE" w:rsidP="000B1C6B">
            <w:pPr>
              <w:jc w:val="center"/>
              <w:rPr>
                <w:rFonts w:ascii="Marianne" w:hAnsi="Marianne"/>
                <w:b/>
                <w:sz w:val="20"/>
                <w:szCs w:val="20"/>
              </w:rPr>
            </w:pPr>
            <w:r w:rsidRPr="002F3805">
              <w:rPr>
                <w:rFonts w:ascii="Marianne" w:hAnsi="Marianne"/>
                <w:b/>
                <w:sz w:val="20"/>
                <w:szCs w:val="20"/>
              </w:rPr>
              <w:t>Nombre d’élèves concernés, niveau</w:t>
            </w:r>
          </w:p>
        </w:tc>
        <w:tc>
          <w:tcPr>
            <w:tcW w:w="2267" w:type="dxa"/>
            <w:shd w:val="clear" w:color="auto" w:fill="D9D9D9" w:themeFill="background1" w:themeFillShade="D9"/>
          </w:tcPr>
          <w:p w14:paraId="07D01C88" w14:textId="77777777" w:rsidR="00616AEE" w:rsidRPr="002F3805" w:rsidRDefault="00616AEE" w:rsidP="000B1C6B">
            <w:pPr>
              <w:jc w:val="center"/>
              <w:rPr>
                <w:rFonts w:ascii="Marianne" w:hAnsi="Marianne"/>
                <w:b/>
                <w:sz w:val="20"/>
                <w:szCs w:val="20"/>
              </w:rPr>
            </w:pPr>
            <w:r w:rsidRPr="002F3805">
              <w:rPr>
                <w:rFonts w:ascii="Marianne" w:hAnsi="Marianne"/>
                <w:b/>
                <w:sz w:val="20"/>
                <w:szCs w:val="20"/>
              </w:rPr>
              <w:t>Partenaires extérieurs éventuels</w:t>
            </w:r>
          </w:p>
        </w:tc>
        <w:tc>
          <w:tcPr>
            <w:tcW w:w="2410" w:type="dxa"/>
            <w:shd w:val="clear" w:color="auto" w:fill="D9D9D9" w:themeFill="background1" w:themeFillShade="D9"/>
          </w:tcPr>
          <w:p w14:paraId="55E34993" w14:textId="77777777" w:rsidR="00616AEE" w:rsidRPr="002F3805" w:rsidRDefault="00616AEE" w:rsidP="000B1C6B">
            <w:pPr>
              <w:jc w:val="center"/>
              <w:rPr>
                <w:rFonts w:ascii="Marianne" w:hAnsi="Marianne"/>
                <w:b/>
                <w:sz w:val="20"/>
                <w:szCs w:val="20"/>
              </w:rPr>
            </w:pPr>
            <w:r w:rsidRPr="002F3805">
              <w:rPr>
                <w:rFonts w:ascii="Marianne" w:hAnsi="Marianne"/>
                <w:b/>
                <w:sz w:val="20"/>
                <w:szCs w:val="20"/>
              </w:rPr>
              <w:t>Action existante / en projet</w:t>
            </w:r>
          </w:p>
        </w:tc>
      </w:tr>
      <w:tr w:rsidR="00616AEE" w:rsidRPr="002F3805" w14:paraId="03EC36E4" w14:textId="77777777" w:rsidTr="000B1C6B">
        <w:trPr>
          <w:trHeight w:val="814"/>
        </w:trPr>
        <w:tc>
          <w:tcPr>
            <w:tcW w:w="2267" w:type="dxa"/>
          </w:tcPr>
          <w:p w14:paraId="56AF53A3" w14:textId="77777777" w:rsidR="00616AEE" w:rsidRPr="002F3805" w:rsidRDefault="00616AEE" w:rsidP="00427A38">
            <w:pPr>
              <w:rPr>
                <w:rFonts w:ascii="Marianne" w:hAnsi="Marianne"/>
                <w:b/>
                <w:sz w:val="20"/>
                <w:szCs w:val="20"/>
              </w:rPr>
            </w:pPr>
          </w:p>
        </w:tc>
        <w:tc>
          <w:tcPr>
            <w:tcW w:w="2267" w:type="dxa"/>
          </w:tcPr>
          <w:p w14:paraId="1F28678A" w14:textId="77777777" w:rsidR="00616AEE" w:rsidRPr="002F3805" w:rsidRDefault="00616AEE" w:rsidP="00427A38">
            <w:pPr>
              <w:rPr>
                <w:rFonts w:ascii="Marianne" w:hAnsi="Marianne"/>
                <w:b/>
                <w:sz w:val="20"/>
                <w:szCs w:val="20"/>
              </w:rPr>
            </w:pPr>
          </w:p>
        </w:tc>
        <w:tc>
          <w:tcPr>
            <w:tcW w:w="2267" w:type="dxa"/>
          </w:tcPr>
          <w:p w14:paraId="6C18CC02" w14:textId="77777777" w:rsidR="00616AEE" w:rsidRPr="002F3805" w:rsidRDefault="00616AEE" w:rsidP="00427A38">
            <w:pPr>
              <w:rPr>
                <w:rFonts w:ascii="Marianne" w:hAnsi="Marianne"/>
                <w:b/>
                <w:sz w:val="20"/>
                <w:szCs w:val="20"/>
              </w:rPr>
            </w:pPr>
          </w:p>
        </w:tc>
        <w:tc>
          <w:tcPr>
            <w:tcW w:w="2267" w:type="dxa"/>
          </w:tcPr>
          <w:p w14:paraId="0E574F62" w14:textId="77777777" w:rsidR="00616AEE" w:rsidRPr="002F3805" w:rsidRDefault="00616AEE" w:rsidP="00427A38">
            <w:pPr>
              <w:rPr>
                <w:rFonts w:ascii="Marianne" w:hAnsi="Marianne"/>
                <w:b/>
                <w:sz w:val="20"/>
                <w:szCs w:val="20"/>
              </w:rPr>
            </w:pPr>
          </w:p>
        </w:tc>
        <w:tc>
          <w:tcPr>
            <w:tcW w:w="2267" w:type="dxa"/>
          </w:tcPr>
          <w:p w14:paraId="468D1062" w14:textId="77777777" w:rsidR="00616AEE" w:rsidRPr="002F3805" w:rsidRDefault="00616AEE" w:rsidP="00427A38">
            <w:pPr>
              <w:rPr>
                <w:rFonts w:ascii="Marianne" w:hAnsi="Marianne"/>
                <w:b/>
                <w:sz w:val="20"/>
                <w:szCs w:val="20"/>
              </w:rPr>
            </w:pPr>
          </w:p>
        </w:tc>
        <w:tc>
          <w:tcPr>
            <w:tcW w:w="2410" w:type="dxa"/>
          </w:tcPr>
          <w:p w14:paraId="2CBA58C5" w14:textId="77777777" w:rsidR="00616AEE" w:rsidRPr="002F3805" w:rsidRDefault="00616AEE" w:rsidP="00427A38">
            <w:pPr>
              <w:rPr>
                <w:rFonts w:ascii="Marianne" w:hAnsi="Marianne"/>
                <w:b/>
                <w:sz w:val="20"/>
                <w:szCs w:val="20"/>
              </w:rPr>
            </w:pPr>
          </w:p>
        </w:tc>
      </w:tr>
      <w:tr w:rsidR="00616AEE" w:rsidRPr="00046541" w14:paraId="36B94850" w14:textId="77777777" w:rsidTr="000B1C6B">
        <w:trPr>
          <w:trHeight w:val="779"/>
        </w:trPr>
        <w:tc>
          <w:tcPr>
            <w:tcW w:w="2267" w:type="dxa"/>
          </w:tcPr>
          <w:p w14:paraId="18027A95" w14:textId="77777777" w:rsidR="00616AEE" w:rsidRPr="00046541" w:rsidRDefault="00616AEE" w:rsidP="00427A38">
            <w:pPr>
              <w:rPr>
                <w:rFonts w:ascii="Marianne" w:hAnsi="Marianne"/>
                <w:b/>
                <w:sz w:val="28"/>
              </w:rPr>
            </w:pPr>
          </w:p>
        </w:tc>
        <w:tc>
          <w:tcPr>
            <w:tcW w:w="2267" w:type="dxa"/>
          </w:tcPr>
          <w:p w14:paraId="322570FC" w14:textId="77777777" w:rsidR="00616AEE" w:rsidRPr="00046541" w:rsidRDefault="00616AEE" w:rsidP="00427A38">
            <w:pPr>
              <w:rPr>
                <w:rFonts w:ascii="Marianne" w:hAnsi="Marianne"/>
                <w:b/>
                <w:sz w:val="28"/>
              </w:rPr>
            </w:pPr>
          </w:p>
        </w:tc>
        <w:tc>
          <w:tcPr>
            <w:tcW w:w="2267" w:type="dxa"/>
          </w:tcPr>
          <w:p w14:paraId="616C38A1" w14:textId="77777777" w:rsidR="00616AEE" w:rsidRPr="00046541" w:rsidRDefault="00616AEE" w:rsidP="00427A38">
            <w:pPr>
              <w:rPr>
                <w:rFonts w:ascii="Marianne" w:hAnsi="Marianne"/>
                <w:b/>
                <w:sz w:val="28"/>
              </w:rPr>
            </w:pPr>
          </w:p>
        </w:tc>
        <w:tc>
          <w:tcPr>
            <w:tcW w:w="2267" w:type="dxa"/>
          </w:tcPr>
          <w:p w14:paraId="0FC56477" w14:textId="77777777" w:rsidR="00616AEE" w:rsidRPr="00046541" w:rsidRDefault="00616AEE" w:rsidP="00427A38">
            <w:pPr>
              <w:rPr>
                <w:rFonts w:ascii="Marianne" w:hAnsi="Marianne"/>
                <w:b/>
                <w:sz w:val="28"/>
              </w:rPr>
            </w:pPr>
          </w:p>
        </w:tc>
        <w:tc>
          <w:tcPr>
            <w:tcW w:w="2267" w:type="dxa"/>
          </w:tcPr>
          <w:p w14:paraId="22ABD2E5" w14:textId="77777777" w:rsidR="00616AEE" w:rsidRPr="00046541" w:rsidRDefault="00616AEE" w:rsidP="00427A38">
            <w:pPr>
              <w:rPr>
                <w:rFonts w:ascii="Marianne" w:hAnsi="Marianne"/>
                <w:b/>
                <w:sz w:val="28"/>
              </w:rPr>
            </w:pPr>
          </w:p>
        </w:tc>
        <w:tc>
          <w:tcPr>
            <w:tcW w:w="2410" w:type="dxa"/>
          </w:tcPr>
          <w:p w14:paraId="34C64E5E" w14:textId="77777777" w:rsidR="00616AEE" w:rsidRPr="00046541" w:rsidRDefault="00616AEE" w:rsidP="00427A38">
            <w:pPr>
              <w:rPr>
                <w:rFonts w:ascii="Marianne" w:hAnsi="Marianne"/>
                <w:b/>
                <w:sz w:val="28"/>
              </w:rPr>
            </w:pPr>
          </w:p>
        </w:tc>
      </w:tr>
      <w:tr w:rsidR="00616AEE" w:rsidRPr="00046541" w14:paraId="1E21EEC7" w14:textId="77777777" w:rsidTr="000B1C6B">
        <w:trPr>
          <w:trHeight w:val="814"/>
        </w:trPr>
        <w:tc>
          <w:tcPr>
            <w:tcW w:w="2267" w:type="dxa"/>
          </w:tcPr>
          <w:p w14:paraId="7D17E892" w14:textId="77777777" w:rsidR="00616AEE" w:rsidRPr="00046541" w:rsidRDefault="00616AEE" w:rsidP="00427A38">
            <w:pPr>
              <w:rPr>
                <w:rFonts w:ascii="Marianne" w:hAnsi="Marianne"/>
                <w:b/>
                <w:sz w:val="28"/>
              </w:rPr>
            </w:pPr>
          </w:p>
        </w:tc>
        <w:tc>
          <w:tcPr>
            <w:tcW w:w="2267" w:type="dxa"/>
          </w:tcPr>
          <w:p w14:paraId="19421C22" w14:textId="77777777" w:rsidR="00616AEE" w:rsidRPr="00046541" w:rsidRDefault="00616AEE" w:rsidP="00427A38">
            <w:pPr>
              <w:rPr>
                <w:rFonts w:ascii="Marianne" w:hAnsi="Marianne"/>
                <w:b/>
                <w:sz w:val="28"/>
              </w:rPr>
            </w:pPr>
          </w:p>
        </w:tc>
        <w:tc>
          <w:tcPr>
            <w:tcW w:w="2267" w:type="dxa"/>
          </w:tcPr>
          <w:p w14:paraId="183DF7D4" w14:textId="77777777" w:rsidR="00616AEE" w:rsidRPr="00046541" w:rsidRDefault="00616AEE" w:rsidP="00427A38">
            <w:pPr>
              <w:rPr>
                <w:rFonts w:ascii="Marianne" w:hAnsi="Marianne"/>
                <w:b/>
                <w:sz w:val="28"/>
              </w:rPr>
            </w:pPr>
          </w:p>
        </w:tc>
        <w:tc>
          <w:tcPr>
            <w:tcW w:w="2267" w:type="dxa"/>
          </w:tcPr>
          <w:p w14:paraId="1C5951B1" w14:textId="77777777" w:rsidR="00616AEE" w:rsidRPr="00046541" w:rsidRDefault="00616AEE" w:rsidP="00427A38">
            <w:pPr>
              <w:rPr>
                <w:rFonts w:ascii="Marianne" w:hAnsi="Marianne"/>
                <w:b/>
                <w:sz w:val="28"/>
              </w:rPr>
            </w:pPr>
          </w:p>
        </w:tc>
        <w:tc>
          <w:tcPr>
            <w:tcW w:w="2267" w:type="dxa"/>
          </w:tcPr>
          <w:p w14:paraId="299FA654" w14:textId="77777777" w:rsidR="00616AEE" w:rsidRPr="00046541" w:rsidRDefault="00616AEE" w:rsidP="00427A38">
            <w:pPr>
              <w:rPr>
                <w:rFonts w:ascii="Marianne" w:hAnsi="Marianne"/>
                <w:b/>
                <w:sz w:val="28"/>
              </w:rPr>
            </w:pPr>
          </w:p>
        </w:tc>
        <w:tc>
          <w:tcPr>
            <w:tcW w:w="2410" w:type="dxa"/>
          </w:tcPr>
          <w:p w14:paraId="6CBCB2BD" w14:textId="77777777" w:rsidR="00616AEE" w:rsidRPr="00046541" w:rsidRDefault="00616AEE" w:rsidP="00427A38">
            <w:pPr>
              <w:rPr>
                <w:rFonts w:ascii="Marianne" w:hAnsi="Marianne"/>
                <w:b/>
                <w:sz w:val="28"/>
              </w:rPr>
            </w:pPr>
          </w:p>
        </w:tc>
      </w:tr>
      <w:tr w:rsidR="00616AEE" w:rsidRPr="00046541" w14:paraId="7ED3E124" w14:textId="77777777" w:rsidTr="000B1C6B">
        <w:trPr>
          <w:trHeight w:val="779"/>
        </w:trPr>
        <w:tc>
          <w:tcPr>
            <w:tcW w:w="2267" w:type="dxa"/>
          </w:tcPr>
          <w:p w14:paraId="16D21459" w14:textId="77777777" w:rsidR="00616AEE" w:rsidRPr="00046541" w:rsidRDefault="00616AEE" w:rsidP="00427A38">
            <w:pPr>
              <w:rPr>
                <w:rFonts w:ascii="Marianne" w:hAnsi="Marianne"/>
                <w:b/>
                <w:sz w:val="28"/>
              </w:rPr>
            </w:pPr>
          </w:p>
        </w:tc>
        <w:tc>
          <w:tcPr>
            <w:tcW w:w="2267" w:type="dxa"/>
          </w:tcPr>
          <w:p w14:paraId="14635BD3" w14:textId="77777777" w:rsidR="00616AEE" w:rsidRPr="00046541" w:rsidRDefault="00616AEE" w:rsidP="00427A38">
            <w:pPr>
              <w:rPr>
                <w:rFonts w:ascii="Marianne" w:hAnsi="Marianne"/>
                <w:b/>
                <w:sz w:val="28"/>
              </w:rPr>
            </w:pPr>
          </w:p>
        </w:tc>
        <w:tc>
          <w:tcPr>
            <w:tcW w:w="2267" w:type="dxa"/>
          </w:tcPr>
          <w:p w14:paraId="42C657B0" w14:textId="77777777" w:rsidR="00616AEE" w:rsidRPr="00046541" w:rsidRDefault="00616AEE" w:rsidP="00427A38">
            <w:pPr>
              <w:rPr>
                <w:rFonts w:ascii="Marianne" w:hAnsi="Marianne"/>
                <w:b/>
                <w:sz w:val="28"/>
              </w:rPr>
            </w:pPr>
          </w:p>
        </w:tc>
        <w:tc>
          <w:tcPr>
            <w:tcW w:w="2267" w:type="dxa"/>
          </w:tcPr>
          <w:p w14:paraId="4E1ED0F4" w14:textId="77777777" w:rsidR="00616AEE" w:rsidRPr="00046541" w:rsidRDefault="00616AEE" w:rsidP="00427A38">
            <w:pPr>
              <w:rPr>
                <w:rFonts w:ascii="Marianne" w:hAnsi="Marianne"/>
                <w:b/>
                <w:sz w:val="28"/>
              </w:rPr>
            </w:pPr>
          </w:p>
        </w:tc>
        <w:tc>
          <w:tcPr>
            <w:tcW w:w="2267" w:type="dxa"/>
          </w:tcPr>
          <w:p w14:paraId="0F430E90" w14:textId="77777777" w:rsidR="00616AEE" w:rsidRPr="00046541" w:rsidRDefault="00616AEE" w:rsidP="00427A38">
            <w:pPr>
              <w:rPr>
                <w:rFonts w:ascii="Marianne" w:hAnsi="Marianne"/>
                <w:b/>
                <w:sz w:val="28"/>
              </w:rPr>
            </w:pPr>
          </w:p>
        </w:tc>
        <w:tc>
          <w:tcPr>
            <w:tcW w:w="2410" w:type="dxa"/>
          </w:tcPr>
          <w:p w14:paraId="1A926FB3" w14:textId="77777777" w:rsidR="00616AEE" w:rsidRPr="00046541" w:rsidRDefault="00616AEE" w:rsidP="00427A38">
            <w:pPr>
              <w:rPr>
                <w:rFonts w:ascii="Marianne" w:hAnsi="Marianne"/>
                <w:b/>
                <w:sz w:val="28"/>
              </w:rPr>
            </w:pPr>
          </w:p>
        </w:tc>
      </w:tr>
      <w:tr w:rsidR="00616AEE" w:rsidRPr="00046541" w14:paraId="61752409" w14:textId="77777777" w:rsidTr="000B1C6B">
        <w:trPr>
          <w:trHeight w:val="814"/>
        </w:trPr>
        <w:tc>
          <w:tcPr>
            <w:tcW w:w="2267" w:type="dxa"/>
          </w:tcPr>
          <w:p w14:paraId="21712E59" w14:textId="77777777" w:rsidR="00616AEE" w:rsidRPr="00046541" w:rsidRDefault="00616AEE" w:rsidP="00427A38">
            <w:pPr>
              <w:rPr>
                <w:rFonts w:ascii="Marianne" w:hAnsi="Marianne"/>
                <w:b/>
                <w:sz w:val="28"/>
              </w:rPr>
            </w:pPr>
          </w:p>
        </w:tc>
        <w:tc>
          <w:tcPr>
            <w:tcW w:w="2267" w:type="dxa"/>
          </w:tcPr>
          <w:p w14:paraId="0E0BC103" w14:textId="77777777" w:rsidR="00616AEE" w:rsidRPr="00046541" w:rsidRDefault="00616AEE" w:rsidP="00427A38">
            <w:pPr>
              <w:rPr>
                <w:rFonts w:ascii="Marianne" w:hAnsi="Marianne"/>
                <w:b/>
                <w:sz w:val="28"/>
              </w:rPr>
            </w:pPr>
          </w:p>
        </w:tc>
        <w:tc>
          <w:tcPr>
            <w:tcW w:w="2267" w:type="dxa"/>
          </w:tcPr>
          <w:p w14:paraId="73F837CD" w14:textId="77777777" w:rsidR="00616AEE" w:rsidRPr="00046541" w:rsidRDefault="00616AEE" w:rsidP="00427A38">
            <w:pPr>
              <w:rPr>
                <w:rFonts w:ascii="Marianne" w:hAnsi="Marianne"/>
                <w:b/>
                <w:sz w:val="28"/>
              </w:rPr>
            </w:pPr>
          </w:p>
        </w:tc>
        <w:tc>
          <w:tcPr>
            <w:tcW w:w="2267" w:type="dxa"/>
          </w:tcPr>
          <w:p w14:paraId="148197A8" w14:textId="77777777" w:rsidR="00616AEE" w:rsidRPr="00046541" w:rsidRDefault="00616AEE" w:rsidP="00427A38">
            <w:pPr>
              <w:rPr>
                <w:rFonts w:ascii="Marianne" w:hAnsi="Marianne"/>
                <w:b/>
                <w:sz w:val="28"/>
              </w:rPr>
            </w:pPr>
          </w:p>
        </w:tc>
        <w:tc>
          <w:tcPr>
            <w:tcW w:w="2267" w:type="dxa"/>
          </w:tcPr>
          <w:p w14:paraId="4AA3B5F6" w14:textId="77777777" w:rsidR="00616AEE" w:rsidRPr="00046541" w:rsidRDefault="00616AEE" w:rsidP="00427A38">
            <w:pPr>
              <w:rPr>
                <w:rFonts w:ascii="Marianne" w:hAnsi="Marianne"/>
                <w:b/>
                <w:sz w:val="28"/>
              </w:rPr>
            </w:pPr>
          </w:p>
        </w:tc>
        <w:tc>
          <w:tcPr>
            <w:tcW w:w="2410" w:type="dxa"/>
          </w:tcPr>
          <w:p w14:paraId="05888579" w14:textId="77777777" w:rsidR="00616AEE" w:rsidRPr="00046541" w:rsidRDefault="00616AEE" w:rsidP="00427A38">
            <w:pPr>
              <w:rPr>
                <w:rFonts w:ascii="Marianne" w:hAnsi="Marianne"/>
                <w:b/>
                <w:sz w:val="28"/>
              </w:rPr>
            </w:pPr>
          </w:p>
        </w:tc>
      </w:tr>
      <w:tr w:rsidR="00616AEE" w:rsidRPr="00046541" w14:paraId="1BF8B7B7" w14:textId="77777777" w:rsidTr="000B1C6B">
        <w:trPr>
          <w:trHeight w:val="779"/>
        </w:trPr>
        <w:tc>
          <w:tcPr>
            <w:tcW w:w="2267" w:type="dxa"/>
          </w:tcPr>
          <w:p w14:paraId="65F44622" w14:textId="77777777" w:rsidR="00616AEE" w:rsidRPr="00046541" w:rsidRDefault="00616AEE" w:rsidP="00427A38">
            <w:pPr>
              <w:rPr>
                <w:rFonts w:ascii="Marianne" w:hAnsi="Marianne"/>
                <w:b/>
                <w:sz w:val="28"/>
              </w:rPr>
            </w:pPr>
          </w:p>
        </w:tc>
        <w:tc>
          <w:tcPr>
            <w:tcW w:w="2267" w:type="dxa"/>
          </w:tcPr>
          <w:p w14:paraId="67337086" w14:textId="77777777" w:rsidR="00616AEE" w:rsidRPr="00046541" w:rsidRDefault="00616AEE" w:rsidP="00427A38">
            <w:pPr>
              <w:rPr>
                <w:rFonts w:ascii="Marianne" w:hAnsi="Marianne"/>
                <w:b/>
                <w:sz w:val="28"/>
              </w:rPr>
            </w:pPr>
          </w:p>
        </w:tc>
        <w:tc>
          <w:tcPr>
            <w:tcW w:w="2267" w:type="dxa"/>
          </w:tcPr>
          <w:p w14:paraId="3B70AD48" w14:textId="77777777" w:rsidR="00616AEE" w:rsidRPr="00046541" w:rsidRDefault="00616AEE" w:rsidP="00427A38">
            <w:pPr>
              <w:rPr>
                <w:rFonts w:ascii="Marianne" w:hAnsi="Marianne"/>
                <w:b/>
                <w:sz w:val="28"/>
              </w:rPr>
            </w:pPr>
          </w:p>
        </w:tc>
        <w:tc>
          <w:tcPr>
            <w:tcW w:w="2267" w:type="dxa"/>
          </w:tcPr>
          <w:p w14:paraId="6CB46C82" w14:textId="77777777" w:rsidR="00616AEE" w:rsidRPr="00046541" w:rsidRDefault="00616AEE" w:rsidP="00427A38">
            <w:pPr>
              <w:rPr>
                <w:rFonts w:ascii="Marianne" w:hAnsi="Marianne"/>
                <w:b/>
                <w:sz w:val="28"/>
              </w:rPr>
            </w:pPr>
          </w:p>
        </w:tc>
        <w:tc>
          <w:tcPr>
            <w:tcW w:w="2267" w:type="dxa"/>
          </w:tcPr>
          <w:p w14:paraId="60B3B0C2" w14:textId="77777777" w:rsidR="00616AEE" w:rsidRPr="00046541" w:rsidRDefault="00616AEE" w:rsidP="00427A38">
            <w:pPr>
              <w:rPr>
                <w:rFonts w:ascii="Marianne" w:hAnsi="Marianne"/>
                <w:b/>
                <w:sz w:val="28"/>
              </w:rPr>
            </w:pPr>
          </w:p>
        </w:tc>
        <w:tc>
          <w:tcPr>
            <w:tcW w:w="2410" w:type="dxa"/>
          </w:tcPr>
          <w:p w14:paraId="6890F44A" w14:textId="77777777" w:rsidR="00616AEE" w:rsidRPr="00046541" w:rsidRDefault="00616AEE" w:rsidP="00427A38">
            <w:pPr>
              <w:rPr>
                <w:rFonts w:ascii="Marianne" w:hAnsi="Marianne"/>
                <w:b/>
                <w:sz w:val="28"/>
              </w:rPr>
            </w:pPr>
          </w:p>
        </w:tc>
      </w:tr>
      <w:tr w:rsidR="00616AEE" w:rsidRPr="00046541" w14:paraId="4651EAAC" w14:textId="77777777" w:rsidTr="000B1C6B">
        <w:trPr>
          <w:trHeight w:val="779"/>
        </w:trPr>
        <w:tc>
          <w:tcPr>
            <w:tcW w:w="2267" w:type="dxa"/>
          </w:tcPr>
          <w:p w14:paraId="2FACB27C" w14:textId="77777777" w:rsidR="00616AEE" w:rsidRPr="00046541" w:rsidRDefault="00616AEE" w:rsidP="00427A38">
            <w:pPr>
              <w:rPr>
                <w:rFonts w:ascii="Marianne" w:hAnsi="Marianne"/>
                <w:b/>
                <w:sz w:val="28"/>
              </w:rPr>
            </w:pPr>
          </w:p>
        </w:tc>
        <w:tc>
          <w:tcPr>
            <w:tcW w:w="2267" w:type="dxa"/>
          </w:tcPr>
          <w:p w14:paraId="0F481212" w14:textId="77777777" w:rsidR="00616AEE" w:rsidRPr="00046541" w:rsidRDefault="00616AEE" w:rsidP="00427A38">
            <w:pPr>
              <w:rPr>
                <w:rFonts w:ascii="Marianne" w:hAnsi="Marianne"/>
                <w:b/>
                <w:sz w:val="28"/>
              </w:rPr>
            </w:pPr>
          </w:p>
        </w:tc>
        <w:tc>
          <w:tcPr>
            <w:tcW w:w="2267" w:type="dxa"/>
          </w:tcPr>
          <w:p w14:paraId="5AE9F9E7" w14:textId="77777777" w:rsidR="00616AEE" w:rsidRPr="00046541" w:rsidRDefault="00616AEE" w:rsidP="00427A38">
            <w:pPr>
              <w:rPr>
                <w:rFonts w:ascii="Marianne" w:hAnsi="Marianne"/>
                <w:b/>
                <w:sz w:val="28"/>
              </w:rPr>
            </w:pPr>
          </w:p>
        </w:tc>
        <w:tc>
          <w:tcPr>
            <w:tcW w:w="2267" w:type="dxa"/>
          </w:tcPr>
          <w:p w14:paraId="5D250A0D" w14:textId="77777777" w:rsidR="00616AEE" w:rsidRPr="00046541" w:rsidRDefault="00616AEE" w:rsidP="00427A38">
            <w:pPr>
              <w:rPr>
                <w:rFonts w:ascii="Marianne" w:hAnsi="Marianne"/>
                <w:b/>
                <w:sz w:val="28"/>
              </w:rPr>
            </w:pPr>
          </w:p>
        </w:tc>
        <w:tc>
          <w:tcPr>
            <w:tcW w:w="2267" w:type="dxa"/>
          </w:tcPr>
          <w:p w14:paraId="70FF8D94" w14:textId="77777777" w:rsidR="00616AEE" w:rsidRPr="00046541" w:rsidRDefault="00616AEE" w:rsidP="00427A38">
            <w:pPr>
              <w:rPr>
                <w:rFonts w:ascii="Marianne" w:hAnsi="Marianne"/>
                <w:b/>
                <w:sz w:val="28"/>
              </w:rPr>
            </w:pPr>
          </w:p>
        </w:tc>
        <w:tc>
          <w:tcPr>
            <w:tcW w:w="2410" w:type="dxa"/>
          </w:tcPr>
          <w:p w14:paraId="16E76672" w14:textId="77777777" w:rsidR="00616AEE" w:rsidRPr="00046541" w:rsidRDefault="00616AEE" w:rsidP="00427A38">
            <w:pPr>
              <w:rPr>
                <w:rFonts w:ascii="Marianne" w:hAnsi="Marianne"/>
                <w:b/>
                <w:sz w:val="28"/>
              </w:rPr>
            </w:pPr>
          </w:p>
        </w:tc>
      </w:tr>
    </w:tbl>
    <w:p w14:paraId="05371EE7" w14:textId="33A45F75" w:rsidR="00616AEE" w:rsidRPr="00046541" w:rsidRDefault="00616AEE" w:rsidP="00C01C10">
      <w:pPr>
        <w:rPr>
          <w:rFonts w:ascii="Marianne" w:hAnsi="Marianne"/>
        </w:rPr>
      </w:pPr>
    </w:p>
    <w:sectPr w:rsidR="00616AEE" w:rsidRPr="00046541" w:rsidSect="00C01C10">
      <w:pgSz w:w="16838" w:h="11906" w:orient="landscape"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534B0" w16cid:durableId="26559CB0"/>
  <w16cid:commentId w16cid:paraId="3F3617F8" w16cid:durableId="26559C9B"/>
  <w16cid:commentId w16cid:paraId="3A63D249" w16cid:durableId="26559CC9"/>
  <w16cid:commentId w16cid:paraId="06F277F4" w16cid:durableId="26559D49"/>
  <w16cid:commentId w16cid:paraId="16C69D0F" w16cid:durableId="26559D6C"/>
  <w16cid:commentId w16cid:paraId="40CE9630" w16cid:durableId="26559E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118C" w14:textId="77777777" w:rsidR="009677B5" w:rsidRDefault="009677B5" w:rsidP="00495230">
      <w:pPr>
        <w:spacing w:after="0" w:line="240" w:lineRule="auto"/>
      </w:pPr>
      <w:r>
        <w:separator/>
      </w:r>
    </w:p>
  </w:endnote>
  <w:endnote w:type="continuationSeparator" w:id="0">
    <w:p w14:paraId="3FF7E1A0" w14:textId="77777777" w:rsidR="009677B5" w:rsidRDefault="009677B5" w:rsidP="0049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93193"/>
      <w:docPartObj>
        <w:docPartGallery w:val="Page Numbers (Bottom of Page)"/>
        <w:docPartUnique/>
      </w:docPartObj>
    </w:sdtPr>
    <w:sdtEndPr>
      <w:rPr>
        <w:rFonts w:ascii="Marianne" w:hAnsi="Marianne"/>
        <w:sz w:val="18"/>
        <w:szCs w:val="18"/>
      </w:rPr>
    </w:sdtEndPr>
    <w:sdtContent>
      <w:p w14:paraId="6F96092D" w14:textId="604FA907" w:rsidR="008F1CAA" w:rsidRPr="008F1CAA" w:rsidRDefault="000E14AC" w:rsidP="008F1CAA">
        <w:pPr>
          <w:pStyle w:val="Pieddepage"/>
        </w:pPr>
        <w:r w:rsidRPr="008F1CAA">
          <w:rPr>
            <w:rFonts w:ascii="Marianne" w:hAnsi="Marianne"/>
            <w:sz w:val="18"/>
            <w:szCs w:val="18"/>
          </w:rPr>
          <w:fldChar w:fldCharType="begin"/>
        </w:r>
        <w:r w:rsidRPr="008F1CAA">
          <w:rPr>
            <w:rFonts w:ascii="Marianne" w:hAnsi="Marianne"/>
            <w:sz w:val="18"/>
            <w:szCs w:val="18"/>
          </w:rPr>
          <w:instrText>PAGE   \* MERGEFORMAT</w:instrText>
        </w:r>
        <w:r w:rsidRPr="008F1CAA">
          <w:rPr>
            <w:rFonts w:ascii="Marianne" w:hAnsi="Marianne"/>
            <w:sz w:val="18"/>
            <w:szCs w:val="18"/>
          </w:rPr>
          <w:fldChar w:fldCharType="separate"/>
        </w:r>
        <w:r w:rsidR="003F46FB">
          <w:rPr>
            <w:rFonts w:ascii="Marianne" w:hAnsi="Marianne"/>
            <w:noProof/>
            <w:sz w:val="18"/>
            <w:szCs w:val="18"/>
          </w:rPr>
          <w:t>11</w:t>
        </w:r>
        <w:r w:rsidRPr="008F1CAA">
          <w:rPr>
            <w:rFonts w:ascii="Marianne" w:hAnsi="Marianne"/>
            <w:sz w:val="18"/>
            <w:szCs w:val="18"/>
          </w:rPr>
          <w:fldChar w:fldCharType="end"/>
        </w:r>
      </w:p>
    </w:sdtContent>
  </w:sdt>
  <w:p w14:paraId="57CE9C2C" w14:textId="217DB478" w:rsidR="000E14AC" w:rsidRPr="008F1CAA" w:rsidRDefault="000E14AC" w:rsidP="008F1CAA">
    <w:pPr>
      <w:pStyle w:val="Pieddepage"/>
      <w:jc w:val="right"/>
      <w:rPr>
        <w:rFonts w:ascii="Marianne" w:hAnsi="Marianne"/>
        <w:i/>
        <w:sz w:val="20"/>
        <w:szCs w:val="20"/>
      </w:rPr>
    </w:pPr>
    <w:r w:rsidRPr="000E14AC">
      <w:rPr>
        <w:rFonts w:ascii="Marianne" w:hAnsi="Marianne"/>
        <w:i/>
        <w:sz w:val="20"/>
        <w:szCs w:val="20"/>
      </w:rPr>
      <w:t xml:space="preserve">Dossier de candidature label égalité filles garçons Région académique Centre-Val de Loire    </w:t>
    </w:r>
  </w:p>
  <w:p w14:paraId="6050A6B5" w14:textId="49101315" w:rsidR="00C70804" w:rsidRPr="000E14AC" w:rsidRDefault="00C70804" w:rsidP="000E14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2475" w14:textId="77777777" w:rsidR="009677B5" w:rsidRDefault="009677B5" w:rsidP="00495230">
      <w:pPr>
        <w:spacing w:after="0" w:line="240" w:lineRule="auto"/>
      </w:pPr>
      <w:r>
        <w:separator/>
      </w:r>
    </w:p>
  </w:footnote>
  <w:footnote w:type="continuationSeparator" w:id="0">
    <w:p w14:paraId="1F03DB81" w14:textId="77777777" w:rsidR="009677B5" w:rsidRDefault="009677B5" w:rsidP="00495230">
      <w:pPr>
        <w:spacing w:after="0" w:line="240" w:lineRule="auto"/>
      </w:pPr>
      <w:r>
        <w:continuationSeparator/>
      </w:r>
    </w:p>
  </w:footnote>
  <w:footnote w:id="1">
    <w:p w14:paraId="2DAF505C" w14:textId="77777777" w:rsidR="00F23809" w:rsidRDefault="00F23809" w:rsidP="00F23809">
      <w:pPr>
        <w:pStyle w:val="Notedebasdepage"/>
      </w:pPr>
      <w:r>
        <w:rPr>
          <w:rStyle w:val="Appelnotedebasdep"/>
        </w:rPr>
        <w:footnoteRef/>
      </w:r>
      <w:r>
        <w:t xml:space="preserve"> </w:t>
      </w:r>
      <w:hyperlink r:id="rId1" w:history="1">
        <w:r w:rsidRPr="00536F5F">
          <w:rPr>
            <w:rStyle w:val="Lienhypertexte"/>
          </w:rPr>
          <w:t>Circulaire du 10-3-2022 « Labellisation Égalité filles-garçons des établissements du second degré »</w:t>
        </w:r>
      </w:hyperlink>
    </w:p>
  </w:footnote>
  <w:footnote w:id="2">
    <w:p w14:paraId="39AA92E5" w14:textId="77777777" w:rsidR="00F23809" w:rsidRDefault="00F23809" w:rsidP="00F23809">
      <w:pPr>
        <w:pStyle w:val="Notedebasdepage"/>
      </w:pPr>
      <w:r>
        <w:rPr>
          <w:rStyle w:val="Appelnotedebasdep"/>
        </w:rPr>
        <w:footnoteRef/>
      </w:r>
      <w:r>
        <w:t xml:space="preserve"> </w:t>
      </w:r>
      <w:hyperlink r:id="rId2" w:history="1">
        <w:r w:rsidRPr="003D43BB">
          <w:rPr>
            <w:rStyle w:val="Lienhypertexte"/>
          </w:rPr>
          <w:t>https://www.ac-orleans-tours.fr/egalite-filles-garcons-dans-le-systeme-educatif-122084</w:t>
        </w:r>
      </w:hyperlink>
      <w:r>
        <w:t xml:space="preserve"> </w:t>
      </w:r>
    </w:p>
  </w:footnote>
  <w:footnote w:id="3">
    <w:p w14:paraId="5FD231E2" w14:textId="77777777" w:rsidR="00F23809" w:rsidRDefault="00F23809" w:rsidP="00F23809">
      <w:pPr>
        <w:pStyle w:val="Notedebasdepage"/>
      </w:pPr>
      <w:r>
        <w:rPr>
          <w:rStyle w:val="Appelnotedebasdep"/>
        </w:rPr>
        <w:footnoteRef/>
      </w:r>
      <w:r>
        <w:t xml:space="preserve"> Circulaire du 17-3-2022 relative à la labellisation égalité filles-garçons des établissements du second degré : </w:t>
      </w:r>
      <w:hyperlink r:id="rId3" w:history="1">
        <w:r w:rsidRPr="003A1551">
          <w:rPr>
            <w:rStyle w:val="Lienhypertexte"/>
          </w:rPr>
          <w:t>https://www.education.gouv.fr/bo/22/Hebdo11/MENE2207942C.htm</w:t>
        </w:r>
      </w:hyperlink>
      <w:r>
        <w:t xml:space="preserve"> </w:t>
      </w:r>
    </w:p>
  </w:footnote>
  <w:footnote w:id="4">
    <w:p w14:paraId="111FE386" w14:textId="3D103C0C" w:rsidR="00393511" w:rsidRDefault="00393511">
      <w:pPr>
        <w:pStyle w:val="Notedebasdepage"/>
      </w:pPr>
      <w:r>
        <w:rPr>
          <w:rStyle w:val="Appelnotedebasdep"/>
        </w:rPr>
        <w:footnoteRef/>
      </w:r>
      <w:r>
        <w:t xml:space="preserve"> Circulaire du 17-3-2022 relative à la labellisation égalité filles-garçons des établissements du second degré : </w:t>
      </w:r>
      <w:hyperlink r:id="rId4" w:history="1">
        <w:r w:rsidRPr="003A1551">
          <w:rPr>
            <w:rStyle w:val="Lienhypertexte"/>
          </w:rPr>
          <w:t>https://www.education.gouv.fr/bo/22/Hebdo11/MENE2207942C.htm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B523" w14:textId="2336A231" w:rsidR="000A5B0F" w:rsidRDefault="00BB1510" w:rsidP="0035363D">
    <w:pPr>
      <w:pStyle w:val="En-tte"/>
    </w:pPr>
    <w:r>
      <w:rPr>
        <w:noProof/>
        <w:lang w:eastAsia="fr-FR"/>
      </w:rPr>
      <w:drawing>
        <wp:inline distT="0" distB="0" distL="0" distR="0" wp14:anchorId="339BBB20" wp14:editId="2738C041">
          <wp:extent cx="723900" cy="45684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_logo_REGIONS ACA_CENTRE VAL DE LOIRE.jpg"/>
                  <pic:cNvPicPr/>
                </pic:nvPicPr>
                <pic:blipFill>
                  <a:blip r:embed="rId1">
                    <a:extLst>
                      <a:ext uri="{28A0092B-C50C-407E-A947-70E740481C1C}">
                        <a14:useLocalDpi xmlns:a14="http://schemas.microsoft.com/office/drawing/2010/main" val="0"/>
                      </a:ext>
                    </a:extLst>
                  </a:blip>
                  <a:stretch>
                    <a:fillRect/>
                  </a:stretch>
                </pic:blipFill>
                <pic:spPr>
                  <a:xfrm>
                    <a:off x="0" y="0"/>
                    <a:ext cx="743402" cy="469154"/>
                  </a:xfrm>
                  <a:prstGeom prst="rect">
                    <a:avLst/>
                  </a:prstGeom>
                </pic:spPr>
              </pic:pic>
            </a:graphicData>
          </a:graphic>
        </wp:inline>
      </w:drawing>
    </w:r>
    <w:r w:rsidR="00EA66C2">
      <w:t xml:space="preserve">         </w:t>
    </w:r>
    <w:r w:rsidR="00237412">
      <w:t xml:space="preserve">                                                                                     </w:t>
    </w:r>
    <w:r w:rsidR="00D8434F">
      <w:t xml:space="preserve">       </w:t>
    </w:r>
    <w:r w:rsidR="00237412">
      <w:t xml:space="preserve">  </w:t>
    </w:r>
    <w:r w:rsidR="00237412">
      <w:rPr>
        <w:noProof/>
        <w:lang w:eastAsia="fr-FR"/>
      </w:rPr>
      <w:drawing>
        <wp:inline distT="0" distB="0" distL="0" distR="0" wp14:anchorId="7EDB5F6F" wp14:editId="7EBEACB3">
          <wp:extent cx="882015" cy="489276"/>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el_Egalite_filles_garço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336" cy="498884"/>
                  </a:xfrm>
                  <a:prstGeom prst="rect">
                    <a:avLst/>
                  </a:prstGeom>
                </pic:spPr>
              </pic:pic>
            </a:graphicData>
          </a:graphic>
        </wp:inline>
      </w:drawing>
    </w:r>
    <w:r w:rsidR="00EA66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8EC"/>
    <w:multiLevelType w:val="hybridMultilevel"/>
    <w:tmpl w:val="64B04D64"/>
    <w:lvl w:ilvl="0" w:tplc="EA36A8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E7B52"/>
    <w:multiLevelType w:val="hybridMultilevel"/>
    <w:tmpl w:val="AACE54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F978FB"/>
    <w:multiLevelType w:val="hybridMultilevel"/>
    <w:tmpl w:val="3392ECAE"/>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D636CB"/>
    <w:multiLevelType w:val="hybridMultilevel"/>
    <w:tmpl w:val="6DA23CDC"/>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C510C0"/>
    <w:multiLevelType w:val="hybridMultilevel"/>
    <w:tmpl w:val="74766CDA"/>
    <w:lvl w:ilvl="0" w:tplc="E1E47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43011D"/>
    <w:multiLevelType w:val="hybridMultilevel"/>
    <w:tmpl w:val="0DD61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45D13"/>
    <w:multiLevelType w:val="hybridMultilevel"/>
    <w:tmpl w:val="DA5C7646"/>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7C37C1"/>
    <w:multiLevelType w:val="hybridMultilevel"/>
    <w:tmpl w:val="72407E54"/>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0A46EC"/>
    <w:multiLevelType w:val="hybridMultilevel"/>
    <w:tmpl w:val="B27A7CB8"/>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9631FC"/>
    <w:multiLevelType w:val="hybridMultilevel"/>
    <w:tmpl w:val="51604EBA"/>
    <w:lvl w:ilvl="0" w:tplc="451CA8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2"/>
  </w:num>
  <w:num w:numId="6">
    <w:abstractNumId w:val="3"/>
  </w:num>
  <w:num w:numId="7">
    <w:abstractNumId w:val="6"/>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63"/>
    <w:rsid w:val="00046541"/>
    <w:rsid w:val="0006127D"/>
    <w:rsid w:val="0009433F"/>
    <w:rsid w:val="00094B17"/>
    <w:rsid w:val="000A08E5"/>
    <w:rsid w:val="000A5B0F"/>
    <w:rsid w:val="000B01EB"/>
    <w:rsid w:val="000B1C6B"/>
    <w:rsid w:val="000C2870"/>
    <w:rsid w:val="000E14AC"/>
    <w:rsid w:val="000E797A"/>
    <w:rsid w:val="00105758"/>
    <w:rsid w:val="00107188"/>
    <w:rsid w:val="00110AF1"/>
    <w:rsid w:val="00120278"/>
    <w:rsid w:val="00121274"/>
    <w:rsid w:val="0012206F"/>
    <w:rsid w:val="001443C2"/>
    <w:rsid w:val="00150F8F"/>
    <w:rsid w:val="001546AE"/>
    <w:rsid w:val="00190E85"/>
    <w:rsid w:val="00192D6F"/>
    <w:rsid w:val="001C18AE"/>
    <w:rsid w:val="001C2C91"/>
    <w:rsid w:val="001C3C72"/>
    <w:rsid w:val="001E7E02"/>
    <w:rsid w:val="00215304"/>
    <w:rsid w:val="00237412"/>
    <w:rsid w:val="0024679D"/>
    <w:rsid w:val="00260243"/>
    <w:rsid w:val="00287F64"/>
    <w:rsid w:val="00290C42"/>
    <w:rsid w:val="002A120B"/>
    <w:rsid w:val="002A35E3"/>
    <w:rsid w:val="002C0D59"/>
    <w:rsid w:val="002E3CAB"/>
    <w:rsid w:val="002F3805"/>
    <w:rsid w:val="002F61F8"/>
    <w:rsid w:val="00310F8B"/>
    <w:rsid w:val="00311FCF"/>
    <w:rsid w:val="00330DF7"/>
    <w:rsid w:val="00341EA2"/>
    <w:rsid w:val="0035363D"/>
    <w:rsid w:val="00355313"/>
    <w:rsid w:val="0036324B"/>
    <w:rsid w:val="003633E0"/>
    <w:rsid w:val="00393511"/>
    <w:rsid w:val="003A5153"/>
    <w:rsid w:val="003A6286"/>
    <w:rsid w:val="003C1033"/>
    <w:rsid w:val="003C3DE0"/>
    <w:rsid w:val="003D4339"/>
    <w:rsid w:val="003D43BB"/>
    <w:rsid w:val="003D468F"/>
    <w:rsid w:val="003E727D"/>
    <w:rsid w:val="003E7382"/>
    <w:rsid w:val="003F46FB"/>
    <w:rsid w:val="00403F82"/>
    <w:rsid w:val="00453240"/>
    <w:rsid w:val="00453860"/>
    <w:rsid w:val="00466B95"/>
    <w:rsid w:val="0047213C"/>
    <w:rsid w:val="0049209D"/>
    <w:rsid w:val="00494894"/>
    <w:rsid w:val="00495230"/>
    <w:rsid w:val="004952FE"/>
    <w:rsid w:val="004B533C"/>
    <w:rsid w:val="004E3FDE"/>
    <w:rsid w:val="00535263"/>
    <w:rsid w:val="00536F5F"/>
    <w:rsid w:val="00541889"/>
    <w:rsid w:val="00545E47"/>
    <w:rsid w:val="0055399C"/>
    <w:rsid w:val="005606DA"/>
    <w:rsid w:val="0056473B"/>
    <w:rsid w:val="00566BD0"/>
    <w:rsid w:val="00576784"/>
    <w:rsid w:val="00583A99"/>
    <w:rsid w:val="00587765"/>
    <w:rsid w:val="00594198"/>
    <w:rsid w:val="005B2374"/>
    <w:rsid w:val="005B266A"/>
    <w:rsid w:val="005B5F09"/>
    <w:rsid w:val="005E197B"/>
    <w:rsid w:val="005E4636"/>
    <w:rsid w:val="005F488B"/>
    <w:rsid w:val="005F4A53"/>
    <w:rsid w:val="0060659A"/>
    <w:rsid w:val="00614223"/>
    <w:rsid w:val="00616AEE"/>
    <w:rsid w:val="006716E8"/>
    <w:rsid w:val="00674680"/>
    <w:rsid w:val="00680F3E"/>
    <w:rsid w:val="006D18EF"/>
    <w:rsid w:val="00707AAD"/>
    <w:rsid w:val="00712D54"/>
    <w:rsid w:val="00745FA8"/>
    <w:rsid w:val="00750AAC"/>
    <w:rsid w:val="0075188C"/>
    <w:rsid w:val="0076247D"/>
    <w:rsid w:val="0076471A"/>
    <w:rsid w:val="00771377"/>
    <w:rsid w:val="007763E1"/>
    <w:rsid w:val="00782EFF"/>
    <w:rsid w:val="00796F78"/>
    <w:rsid w:val="007A4002"/>
    <w:rsid w:val="007A71B6"/>
    <w:rsid w:val="007C23EE"/>
    <w:rsid w:val="007E4B93"/>
    <w:rsid w:val="007F1768"/>
    <w:rsid w:val="0080377D"/>
    <w:rsid w:val="008112C2"/>
    <w:rsid w:val="00815501"/>
    <w:rsid w:val="008158AF"/>
    <w:rsid w:val="00833230"/>
    <w:rsid w:val="00853BEA"/>
    <w:rsid w:val="0085635D"/>
    <w:rsid w:val="008936BC"/>
    <w:rsid w:val="008947E6"/>
    <w:rsid w:val="008B00AD"/>
    <w:rsid w:val="008E4BC9"/>
    <w:rsid w:val="008F1CAA"/>
    <w:rsid w:val="00903CA6"/>
    <w:rsid w:val="009050D7"/>
    <w:rsid w:val="009075B8"/>
    <w:rsid w:val="009254F6"/>
    <w:rsid w:val="009355BD"/>
    <w:rsid w:val="00941DC9"/>
    <w:rsid w:val="00942666"/>
    <w:rsid w:val="00955B40"/>
    <w:rsid w:val="0096124A"/>
    <w:rsid w:val="009677B5"/>
    <w:rsid w:val="009705BB"/>
    <w:rsid w:val="00973F64"/>
    <w:rsid w:val="00974428"/>
    <w:rsid w:val="00975B69"/>
    <w:rsid w:val="0098057B"/>
    <w:rsid w:val="009811AA"/>
    <w:rsid w:val="00990850"/>
    <w:rsid w:val="00993020"/>
    <w:rsid w:val="00993487"/>
    <w:rsid w:val="009C2361"/>
    <w:rsid w:val="009C5C51"/>
    <w:rsid w:val="00A3694D"/>
    <w:rsid w:val="00A37D1A"/>
    <w:rsid w:val="00A42F6A"/>
    <w:rsid w:val="00A45574"/>
    <w:rsid w:val="00A57C3A"/>
    <w:rsid w:val="00A6067B"/>
    <w:rsid w:val="00A6174C"/>
    <w:rsid w:val="00A73F8D"/>
    <w:rsid w:val="00A85EE6"/>
    <w:rsid w:val="00A87104"/>
    <w:rsid w:val="00AA3881"/>
    <w:rsid w:val="00AA7E9C"/>
    <w:rsid w:val="00AB4F3D"/>
    <w:rsid w:val="00AD71B6"/>
    <w:rsid w:val="00AE3C77"/>
    <w:rsid w:val="00AE6919"/>
    <w:rsid w:val="00B02313"/>
    <w:rsid w:val="00B03739"/>
    <w:rsid w:val="00B125F8"/>
    <w:rsid w:val="00B20CFB"/>
    <w:rsid w:val="00B429D6"/>
    <w:rsid w:val="00B501C0"/>
    <w:rsid w:val="00B51DD0"/>
    <w:rsid w:val="00B55429"/>
    <w:rsid w:val="00B91FD4"/>
    <w:rsid w:val="00B94D3C"/>
    <w:rsid w:val="00BA69C1"/>
    <w:rsid w:val="00BB1510"/>
    <w:rsid w:val="00BB7383"/>
    <w:rsid w:val="00BC46FA"/>
    <w:rsid w:val="00BF6AB6"/>
    <w:rsid w:val="00C01C10"/>
    <w:rsid w:val="00C112D6"/>
    <w:rsid w:val="00C30BF6"/>
    <w:rsid w:val="00C311DF"/>
    <w:rsid w:val="00C33E53"/>
    <w:rsid w:val="00C361AC"/>
    <w:rsid w:val="00C45550"/>
    <w:rsid w:val="00C516FC"/>
    <w:rsid w:val="00C54A2B"/>
    <w:rsid w:val="00C67D4F"/>
    <w:rsid w:val="00C70804"/>
    <w:rsid w:val="00CA02BC"/>
    <w:rsid w:val="00CA48D0"/>
    <w:rsid w:val="00CB0C4F"/>
    <w:rsid w:val="00CC25ED"/>
    <w:rsid w:val="00CC4AAA"/>
    <w:rsid w:val="00CE1538"/>
    <w:rsid w:val="00D33BDE"/>
    <w:rsid w:val="00D513C7"/>
    <w:rsid w:val="00D63A15"/>
    <w:rsid w:val="00D8434F"/>
    <w:rsid w:val="00D8644B"/>
    <w:rsid w:val="00D87393"/>
    <w:rsid w:val="00DC737D"/>
    <w:rsid w:val="00DD42C3"/>
    <w:rsid w:val="00E25607"/>
    <w:rsid w:val="00E33C12"/>
    <w:rsid w:val="00E51C9E"/>
    <w:rsid w:val="00E71AC8"/>
    <w:rsid w:val="00E7422F"/>
    <w:rsid w:val="00E752C8"/>
    <w:rsid w:val="00E81B9D"/>
    <w:rsid w:val="00EA43D5"/>
    <w:rsid w:val="00EA66C2"/>
    <w:rsid w:val="00EC42F0"/>
    <w:rsid w:val="00EE54F4"/>
    <w:rsid w:val="00EF7AAF"/>
    <w:rsid w:val="00F150A7"/>
    <w:rsid w:val="00F23809"/>
    <w:rsid w:val="00F73C7A"/>
    <w:rsid w:val="00F763E1"/>
    <w:rsid w:val="00F769CB"/>
    <w:rsid w:val="00F85457"/>
    <w:rsid w:val="00F876D7"/>
    <w:rsid w:val="00F91D4C"/>
    <w:rsid w:val="00FA4E62"/>
    <w:rsid w:val="00FB0CCF"/>
    <w:rsid w:val="00FC3EC9"/>
    <w:rsid w:val="00FD01AB"/>
    <w:rsid w:val="00FD5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8AE493"/>
  <w15:chartTrackingRefBased/>
  <w15:docId w15:val="{13D4D1A3-54A4-47FC-B6F7-05A2A2AF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C9E"/>
    <w:pPr>
      <w:ind w:left="720"/>
      <w:contextualSpacing/>
    </w:pPr>
  </w:style>
  <w:style w:type="character" w:styleId="Textedelespacerserv">
    <w:name w:val="Placeholder Text"/>
    <w:basedOn w:val="Policepardfaut"/>
    <w:uiPriority w:val="99"/>
    <w:semiHidden/>
    <w:rsid w:val="004B533C"/>
    <w:rPr>
      <w:color w:val="808080"/>
    </w:rPr>
  </w:style>
  <w:style w:type="table" w:styleId="Grilledutableau">
    <w:name w:val="Table Grid"/>
    <w:basedOn w:val="TableauNormal"/>
    <w:uiPriority w:val="39"/>
    <w:rsid w:val="00C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52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5230"/>
    <w:rPr>
      <w:sz w:val="20"/>
      <w:szCs w:val="20"/>
    </w:rPr>
  </w:style>
  <w:style w:type="character" w:styleId="Appelnotedebasdep">
    <w:name w:val="footnote reference"/>
    <w:basedOn w:val="Policepardfaut"/>
    <w:uiPriority w:val="99"/>
    <w:semiHidden/>
    <w:unhideWhenUsed/>
    <w:rsid w:val="00495230"/>
    <w:rPr>
      <w:vertAlign w:val="superscript"/>
    </w:rPr>
  </w:style>
  <w:style w:type="character" w:styleId="Lienhypertexte">
    <w:name w:val="Hyperlink"/>
    <w:basedOn w:val="Policepardfaut"/>
    <w:uiPriority w:val="99"/>
    <w:unhideWhenUsed/>
    <w:rsid w:val="00495230"/>
    <w:rPr>
      <w:color w:val="0563C1" w:themeColor="hyperlink"/>
      <w:u w:val="single"/>
    </w:rPr>
  </w:style>
  <w:style w:type="paragraph" w:styleId="Textedebulles">
    <w:name w:val="Balloon Text"/>
    <w:basedOn w:val="Normal"/>
    <w:link w:val="TextedebullesCar"/>
    <w:uiPriority w:val="99"/>
    <w:semiHidden/>
    <w:unhideWhenUsed/>
    <w:rsid w:val="009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24A"/>
    <w:rPr>
      <w:rFonts w:ascii="Segoe UI" w:hAnsi="Segoe UI" w:cs="Segoe UI"/>
      <w:sz w:val="18"/>
      <w:szCs w:val="18"/>
    </w:rPr>
  </w:style>
  <w:style w:type="character" w:styleId="Marquedecommentaire">
    <w:name w:val="annotation reference"/>
    <w:basedOn w:val="Policepardfaut"/>
    <w:uiPriority w:val="99"/>
    <w:semiHidden/>
    <w:unhideWhenUsed/>
    <w:rsid w:val="00DC737D"/>
    <w:rPr>
      <w:sz w:val="16"/>
      <w:szCs w:val="16"/>
    </w:rPr>
  </w:style>
  <w:style w:type="paragraph" w:styleId="Commentaire">
    <w:name w:val="annotation text"/>
    <w:basedOn w:val="Normal"/>
    <w:link w:val="CommentaireCar"/>
    <w:uiPriority w:val="99"/>
    <w:semiHidden/>
    <w:unhideWhenUsed/>
    <w:rsid w:val="00DC737D"/>
    <w:pPr>
      <w:spacing w:line="240" w:lineRule="auto"/>
    </w:pPr>
    <w:rPr>
      <w:sz w:val="20"/>
      <w:szCs w:val="20"/>
    </w:rPr>
  </w:style>
  <w:style w:type="character" w:customStyle="1" w:styleId="CommentaireCar">
    <w:name w:val="Commentaire Car"/>
    <w:basedOn w:val="Policepardfaut"/>
    <w:link w:val="Commentaire"/>
    <w:uiPriority w:val="99"/>
    <w:semiHidden/>
    <w:rsid w:val="00DC737D"/>
    <w:rPr>
      <w:sz w:val="20"/>
      <w:szCs w:val="20"/>
    </w:rPr>
  </w:style>
  <w:style w:type="paragraph" w:styleId="Objetducommentaire">
    <w:name w:val="annotation subject"/>
    <w:basedOn w:val="Commentaire"/>
    <w:next w:val="Commentaire"/>
    <w:link w:val="ObjetducommentaireCar"/>
    <w:uiPriority w:val="99"/>
    <w:semiHidden/>
    <w:unhideWhenUsed/>
    <w:rsid w:val="00DC737D"/>
    <w:rPr>
      <w:b/>
      <w:bCs/>
    </w:rPr>
  </w:style>
  <w:style w:type="character" w:customStyle="1" w:styleId="ObjetducommentaireCar">
    <w:name w:val="Objet du commentaire Car"/>
    <w:basedOn w:val="CommentaireCar"/>
    <w:link w:val="Objetducommentaire"/>
    <w:uiPriority w:val="99"/>
    <w:semiHidden/>
    <w:rsid w:val="00DC737D"/>
    <w:rPr>
      <w:b/>
      <w:bCs/>
      <w:sz w:val="20"/>
      <w:szCs w:val="20"/>
    </w:rPr>
  </w:style>
  <w:style w:type="paragraph" w:styleId="Rvision">
    <w:name w:val="Revision"/>
    <w:hidden/>
    <w:uiPriority w:val="99"/>
    <w:semiHidden/>
    <w:rsid w:val="00F85457"/>
    <w:pPr>
      <w:spacing w:after="0" w:line="240" w:lineRule="auto"/>
    </w:pPr>
  </w:style>
  <w:style w:type="paragraph" w:styleId="En-tte">
    <w:name w:val="header"/>
    <w:basedOn w:val="Normal"/>
    <w:link w:val="En-tteCar"/>
    <w:uiPriority w:val="99"/>
    <w:unhideWhenUsed/>
    <w:rsid w:val="000A5B0F"/>
    <w:pPr>
      <w:tabs>
        <w:tab w:val="center" w:pos="4536"/>
        <w:tab w:val="right" w:pos="9072"/>
      </w:tabs>
      <w:spacing w:after="0" w:line="240" w:lineRule="auto"/>
    </w:pPr>
  </w:style>
  <w:style w:type="character" w:customStyle="1" w:styleId="En-tteCar">
    <w:name w:val="En-tête Car"/>
    <w:basedOn w:val="Policepardfaut"/>
    <w:link w:val="En-tte"/>
    <w:uiPriority w:val="99"/>
    <w:rsid w:val="000A5B0F"/>
  </w:style>
  <w:style w:type="paragraph" w:styleId="Pieddepage">
    <w:name w:val="footer"/>
    <w:basedOn w:val="Normal"/>
    <w:link w:val="PieddepageCar"/>
    <w:uiPriority w:val="99"/>
    <w:unhideWhenUsed/>
    <w:rsid w:val="000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B0F"/>
  </w:style>
  <w:style w:type="character" w:styleId="Lienhypertextesuivivisit">
    <w:name w:val="FollowedHyperlink"/>
    <w:basedOn w:val="Policepardfaut"/>
    <w:uiPriority w:val="99"/>
    <w:semiHidden/>
    <w:unhideWhenUsed/>
    <w:rsid w:val="008936BC"/>
    <w:rPr>
      <w:color w:val="954F72" w:themeColor="followedHyperlink"/>
      <w:u w:val="single"/>
    </w:rPr>
  </w:style>
  <w:style w:type="character" w:styleId="Numrodepage">
    <w:name w:val="page number"/>
    <w:basedOn w:val="Policepardfaut"/>
    <w:uiPriority w:val="99"/>
    <w:unhideWhenUsed/>
    <w:rsid w:val="001E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alite@ac-orleans-t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egalite@ac-orleans-tours.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uv.fr/bo/22/Hebdo11/MENE2207942C.htm" TargetMode="External"/><Relationship Id="rId2" Type="http://schemas.openxmlformats.org/officeDocument/2006/relationships/hyperlink" Target="https://www.ac-orleans-tours.fr/egalite-filles-garcons-dans-le-systeme-educatif-122084%20" TargetMode="External"/><Relationship Id="rId1" Type="http://schemas.openxmlformats.org/officeDocument/2006/relationships/hyperlink" Target="https://www.education.gouv.fr/bo/22/Hebdo11/MENE2207942C.htm" TargetMode="External"/><Relationship Id="rId4" Type="http://schemas.openxmlformats.org/officeDocument/2006/relationships/hyperlink" Target="https://www.education.gouv.fr/bo/22/Hebdo11/MENE2207942C.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441B-0D9F-4DE0-BDB9-4533D6C0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2544</Words>
  <Characters>13993</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OLIVIER</dc:creator>
  <cp:keywords/>
  <dc:description/>
  <cp:lastModifiedBy>Christine SZALKOWSKI</cp:lastModifiedBy>
  <cp:revision>77</cp:revision>
  <cp:lastPrinted>2024-09-02T10:33:00Z</cp:lastPrinted>
  <dcterms:created xsi:type="dcterms:W3CDTF">2024-09-02T08:14:00Z</dcterms:created>
  <dcterms:modified xsi:type="dcterms:W3CDTF">2024-09-06T09:35:00Z</dcterms:modified>
</cp:coreProperties>
</file>